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7FAFC" w14:textId="77777777" w:rsidR="00012B76" w:rsidRPr="009C7097" w:rsidRDefault="00012B76">
      <w:pPr>
        <w:jc w:val="both"/>
        <w:rPr>
          <w:sz w:val="32"/>
          <w:szCs w:val="32"/>
        </w:rPr>
      </w:pPr>
      <w:r w:rsidRPr="009C7097">
        <w:rPr>
          <w:b/>
          <w:sz w:val="32"/>
          <w:szCs w:val="32"/>
        </w:rPr>
        <w:t>2. Charakteristika školy</w:t>
      </w:r>
    </w:p>
    <w:p w14:paraId="4797FAFD" w14:textId="77777777" w:rsidR="00012B76" w:rsidRPr="009C7097" w:rsidRDefault="00012B76">
      <w:pPr>
        <w:jc w:val="both"/>
      </w:pPr>
    </w:p>
    <w:p w14:paraId="4797FAFE" w14:textId="77777777" w:rsidR="00012B76" w:rsidRPr="009C7097" w:rsidRDefault="00012B76">
      <w:pPr>
        <w:jc w:val="both"/>
        <w:rPr>
          <w:sz w:val="28"/>
          <w:szCs w:val="28"/>
        </w:rPr>
      </w:pPr>
      <w:r w:rsidRPr="009C7097">
        <w:rPr>
          <w:b/>
          <w:sz w:val="28"/>
          <w:szCs w:val="28"/>
        </w:rPr>
        <w:t>2.1 Umístění školy a její historie</w:t>
      </w:r>
    </w:p>
    <w:p w14:paraId="4797FAFF" w14:textId="77777777" w:rsidR="00012B76" w:rsidRPr="009C7097" w:rsidRDefault="00012B76">
      <w:pPr>
        <w:jc w:val="both"/>
      </w:pPr>
    </w:p>
    <w:p w14:paraId="4797FB00" w14:textId="77777777" w:rsidR="00012B76" w:rsidRPr="009C7097" w:rsidRDefault="00012B76">
      <w:pPr>
        <w:ind w:firstLine="708"/>
        <w:jc w:val="both"/>
      </w:pPr>
      <w:r w:rsidRPr="009C7097">
        <w:t xml:space="preserve">Základní škola se nachází na ulici Zámecká přibližně 300 m od Smetanova náměstí (centrum města Litomyšle) u silnice ve směru na Českou Třebovou naproti kostelu Povýšení sv. Kříže. </w:t>
      </w:r>
    </w:p>
    <w:p w14:paraId="4797FB01" w14:textId="77777777" w:rsidR="00012B76" w:rsidRPr="009C7097" w:rsidRDefault="00012B76">
      <w:pPr>
        <w:ind w:firstLine="708"/>
        <w:jc w:val="both"/>
      </w:pPr>
      <w:r w:rsidRPr="009C7097">
        <w:t>Je umístěna v historické budově, kterou nechalo pro školní účely vybudovat město Litomyšl v 2. polovině 19. století. Učit se v ní začalo v červnu 1873, sloužila tehdy reálnému gymnáziu. Postupem času se měnily a přejmenovávaly instituce v budově sídlící, občas budova poskytovala útulek i jiným kulturním zařízením, ale vždy patřila především nějakému typu školy. Od roku 1960 stavba slouží trvale pouze škole základní. Nejrozsáhlejší rekonstrukce budovy proběhla v letech 2003 až 2009, bylo při ní zásadním způsobem zmodernizováno pracovní prostředí žáků i učitelů. Vzhledem k historické hodnotě budovy zůstal zachován její architektonický ráz tzv. klasické školy, což oceňují zejména rodiče žáků. Nejstarší školní budova v Litomyšli se tak stala po modernizaci plně srovnatelnou s ostatními vzdělávacími institucemi ve městě.</w:t>
      </w:r>
    </w:p>
    <w:p w14:paraId="4797FB02" w14:textId="77777777" w:rsidR="00012B76" w:rsidRPr="009C7097" w:rsidRDefault="00012B76">
      <w:pPr>
        <w:jc w:val="both"/>
      </w:pPr>
    </w:p>
    <w:p w14:paraId="4797FB03" w14:textId="77777777" w:rsidR="00012B76" w:rsidRPr="009C7097" w:rsidRDefault="00012B76">
      <w:pPr>
        <w:jc w:val="both"/>
      </w:pPr>
    </w:p>
    <w:p w14:paraId="4797FB04" w14:textId="77777777" w:rsidR="00012B76" w:rsidRPr="009C7097" w:rsidRDefault="00012B76">
      <w:pPr>
        <w:jc w:val="both"/>
        <w:rPr>
          <w:b/>
          <w:sz w:val="28"/>
          <w:szCs w:val="28"/>
        </w:rPr>
      </w:pPr>
      <w:r w:rsidRPr="009C7097">
        <w:rPr>
          <w:b/>
          <w:sz w:val="28"/>
          <w:szCs w:val="28"/>
        </w:rPr>
        <w:t>2.2 Úplnost a velikost školy</w:t>
      </w:r>
    </w:p>
    <w:p w14:paraId="4797FB05" w14:textId="77777777" w:rsidR="00012B76" w:rsidRPr="009C7097" w:rsidRDefault="00012B76">
      <w:pPr>
        <w:jc w:val="both"/>
      </w:pPr>
    </w:p>
    <w:p w14:paraId="4797FB06" w14:textId="77777777" w:rsidR="00012B76" w:rsidRPr="009C7097" w:rsidRDefault="00012B76">
      <w:pPr>
        <w:ind w:firstLine="708"/>
        <w:jc w:val="both"/>
      </w:pPr>
      <w:r w:rsidRPr="009C7097">
        <w:t>Základní škola Litomyšl, Zámecká 496 je úplnou základní školou, která aplikuje výuku a výchovu žáků první až deváté třídy dle ustanovení zákonů 561/2004Sb</w:t>
      </w:r>
      <w:r w:rsidR="000E59A4" w:rsidRPr="009C7097">
        <w:t>.</w:t>
      </w:r>
      <w:r w:rsidRPr="009C7097">
        <w:t>, školský zákon, ve znění pozdějších předpisů</w:t>
      </w:r>
      <w:r w:rsidR="00C16B29" w:rsidRPr="009C7097">
        <w:t>.</w:t>
      </w:r>
    </w:p>
    <w:p w14:paraId="4797FB07" w14:textId="77777777" w:rsidR="00012B76" w:rsidRPr="009C7097" w:rsidRDefault="00201D81" w:rsidP="00201D81">
      <w:pPr>
        <w:ind w:firstLine="708"/>
        <w:jc w:val="both"/>
      </w:pPr>
      <w:r w:rsidRPr="009C7097">
        <w:t>P</w:t>
      </w:r>
      <w:r w:rsidR="00012B76" w:rsidRPr="009C7097">
        <w:t>očet žáků navštěvující</w:t>
      </w:r>
      <w:r w:rsidR="00DE1893" w:rsidRPr="009C7097">
        <w:t xml:space="preserve">ch školu </w:t>
      </w:r>
      <w:r w:rsidRPr="009C7097">
        <w:t xml:space="preserve">se pohybuje mezi </w:t>
      </w:r>
      <w:proofErr w:type="gramStart"/>
      <w:r w:rsidR="000E59A4" w:rsidRPr="009C7097">
        <w:t xml:space="preserve">500 – </w:t>
      </w:r>
      <w:r w:rsidR="000D4919" w:rsidRPr="009C7097">
        <w:t>600</w:t>
      </w:r>
      <w:proofErr w:type="gramEnd"/>
      <w:r w:rsidR="00012B76" w:rsidRPr="009C7097">
        <w:t xml:space="preserve">. Výuka probíhá </w:t>
      </w:r>
      <w:r w:rsidRPr="009C7097">
        <w:br/>
      </w:r>
      <w:r w:rsidR="00012B76" w:rsidRPr="009C7097">
        <w:t xml:space="preserve">od 1. do 9. ročníku ve dvou až </w:t>
      </w:r>
      <w:r w:rsidR="00F202C1" w:rsidRPr="009C7097">
        <w:t>čtyřech</w:t>
      </w:r>
      <w:r w:rsidR="00012B76" w:rsidRPr="009C7097">
        <w:t xml:space="preserve"> paralelních třídách.</w:t>
      </w:r>
    </w:p>
    <w:p w14:paraId="4797FB08" w14:textId="77777777" w:rsidR="00012B76" w:rsidRPr="009C7097" w:rsidRDefault="00012B76">
      <w:pPr>
        <w:jc w:val="both"/>
      </w:pPr>
      <w:r w:rsidRPr="009C7097">
        <w:tab/>
        <w:t xml:space="preserve">Škola sdružuje základní školu (IZO: 047 487 283) a školní družinu </w:t>
      </w:r>
      <w:r w:rsidR="00201D81" w:rsidRPr="009C7097">
        <w:br/>
      </w:r>
      <w:r w:rsidRPr="009C7097">
        <w:t>(IZO: 117 800 422</w:t>
      </w:r>
      <w:r w:rsidR="00DE1893" w:rsidRPr="009C7097">
        <w:t xml:space="preserve">). Kapacita školní družiny je </w:t>
      </w:r>
      <w:r w:rsidR="007324CE" w:rsidRPr="009C7097">
        <w:t>130</w:t>
      </w:r>
      <w:r w:rsidRPr="009C7097">
        <w:t xml:space="preserve"> žáků.</w:t>
      </w:r>
      <w:r w:rsidR="00AB1352" w:rsidRPr="009C7097">
        <w:t xml:space="preserve"> </w:t>
      </w:r>
    </w:p>
    <w:p w14:paraId="4797FB09" w14:textId="77777777" w:rsidR="00012B76" w:rsidRPr="009C7097" w:rsidRDefault="00012B76">
      <w:pPr>
        <w:jc w:val="both"/>
      </w:pPr>
    </w:p>
    <w:p w14:paraId="4797FB0A" w14:textId="77777777" w:rsidR="00012B76" w:rsidRPr="009C7097" w:rsidRDefault="00012B76">
      <w:pPr>
        <w:jc w:val="both"/>
      </w:pPr>
    </w:p>
    <w:p w14:paraId="4797FB0B" w14:textId="77777777" w:rsidR="00012B76" w:rsidRDefault="00012B76">
      <w:pPr>
        <w:jc w:val="both"/>
        <w:rPr>
          <w:b/>
          <w:sz w:val="28"/>
          <w:szCs w:val="28"/>
        </w:rPr>
      </w:pPr>
      <w:r w:rsidRPr="009C7097">
        <w:rPr>
          <w:b/>
          <w:sz w:val="28"/>
          <w:szCs w:val="28"/>
        </w:rPr>
        <w:t>2.3 Vybavení školy</w:t>
      </w:r>
    </w:p>
    <w:p w14:paraId="4797FB0C" w14:textId="77777777" w:rsidR="007F5AD7" w:rsidRPr="009C7097" w:rsidRDefault="007F5AD7">
      <w:pPr>
        <w:jc w:val="both"/>
        <w:rPr>
          <w:b/>
          <w:sz w:val="28"/>
          <w:szCs w:val="28"/>
        </w:rPr>
      </w:pPr>
    </w:p>
    <w:p w14:paraId="4797FB0D" w14:textId="77777777" w:rsidR="002664C3" w:rsidRPr="009C7097" w:rsidRDefault="00012B76">
      <w:pPr>
        <w:ind w:firstLine="708"/>
        <w:jc w:val="both"/>
      </w:pPr>
      <w:r w:rsidRPr="009C7097">
        <w:t xml:space="preserve">Škola má dvě budovy. V hlavní školní budově jsou umístěny kmenové učebny spolu s učebnami odbornými: </w:t>
      </w:r>
      <w:r w:rsidR="009C7097" w:rsidRPr="009C7097">
        <w:t>jazykovou učebnou</w:t>
      </w:r>
      <w:r w:rsidRPr="009C7097">
        <w:t>, učebnou výpočetní techniky</w:t>
      </w:r>
      <w:r w:rsidR="007324CE" w:rsidRPr="009C7097">
        <w:t>,</w:t>
      </w:r>
      <w:r w:rsidRPr="009C7097">
        <w:t xml:space="preserve"> chemickou laboratoří</w:t>
      </w:r>
      <w:r w:rsidR="007324CE" w:rsidRPr="009C7097">
        <w:t>,</w:t>
      </w:r>
      <w:r w:rsidRPr="009C7097">
        <w:t xml:space="preserve"> odbornými učebnami zeměpisu, hudební výchovy, výtvarné výchovy, přírodopisu a dějepisu</w:t>
      </w:r>
      <w:r w:rsidR="00201D81" w:rsidRPr="009C7097">
        <w:t>.</w:t>
      </w:r>
      <w:r w:rsidR="005D2895" w:rsidRPr="009C7097">
        <w:t xml:space="preserve"> Dále zde jsou </w:t>
      </w:r>
      <w:r w:rsidR="007324CE" w:rsidRPr="009C7097">
        <w:t>umístěna</w:t>
      </w:r>
      <w:r w:rsidR="002664C3" w:rsidRPr="009C7097">
        <w:t xml:space="preserve"> </w:t>
      </w:r>
      <w:r w:rsidR="005D2895" w:rsidRPr="009C7097">
        <w:t>také tři oddělení školní družiny</w:t>
      </w:r>
      <w:r w:rsidR="002664C3" w:rsidRPr="009C7097">
        <w:t>.</w:t>
      </w:r>
    </w:p>
    <w:p w14:paraId="4797FB0E" w14:textId="77777777" w:rsidR="00012B76" w:rsidRPr="009C7097" w:rsidRDefault="00012B76">
      <w:pPr>
        <w:ind w:firstLine="708"/>
        <w:jc w:val="both"/>
      </w:pPr>
      <w:r w:rsidRPr="009C7097">
        <w:t>V přízemí školy se nachází školní dílna, žákovská kuchyně, žákovská knihovna s audiovizuální technikou a malá tělocvična, která slouží zejména pro výuku tělesné výchovy žáků 1. stupně.</w:t>
      </w:r>
    </w:p>
    <w:p w14:paraId="4797FB0F" w14:textId="77777777" w:rsidR="00012B76" w:rsidRPr="009C7097" w:rsidRDefault="00012B76">
      <w:pPr>
        <w:ind w:firstLine="708"/>
        <w:jc w:val="both"/>
      </w:pPr>
      <w:r w:rsidRPr="009C7097">
        <w:t>K uložení osobních věcí a oděvů slouží žákům šatnové skříňky umístěné na chodbách školy. Na každé chodbě je sociální zařízení pro chlapce a pro dívky. U sociálního zařízení vedle tělocvičny jsou dvě sprchy.</w:t>
      </w:r>
    </w:p>
    <w:p w14:paraId="4797FB10" w14:textId="77777777" w:rsidR="00012B76" w:rsidRPr="009C7097" w:rsidRDefault="00012B76">
      <w:pPr>
        <w:ind w:firstLine="708"/>
        <w:jc w:val="both"/>
      </w:pPr>
      <w:r w:rsidRPr="009C7097">
        <w:t>Ve vedlejší budově, oddělené od hlavní areálem školního dvora, se nachází pr</w:t>
      </w:r>
      <w:r w:rsidR="00DE1893" w:rsidRPr="009C7097">
        <w:t xml:space="preserve">ostorná školní restaurace </w:t>
      </w:r>
      <w:proofErr w:type="spellStart"/>
      <w:r w:rsidR="00DE1893" w:rsidRPr="009C7097">
        <w:t>Scolarest</w:t>
      </w:r>
      <w:proofErr w:type="spellEnd"/>
      <w:r w:rsidRPr="009C7097">
        <w:t>, dvě oddělení školní družiny,</w:t>
      </w:r>
      <w:r w:rsidR="009C7097" w:rsidRPr="009C7097">
        <w:t xml:space="preserve"> které dopoledne slouží jako kmenové učebny tříd,</w:t>
      </w:r>
      <w:r w:rsidRPr="009C7097">
        <w:t xml:space="preserve"> šatny a sociální zařízení. </w:t>
      </w:r>
    </w:p>
    <w:p w14:paraId="4797FB11" w14:textId="77777777" w:rsidR="00201D81" w:rsidRPr="009C7097" w:rsidRDefault="00012B76">
      <w:pPr>
        <w:ind w:firstLine="708"/>
        <w:jc w:val="both"/>
      </w:pPr>
      <w:r w:rsidRPr="009C7097">
        <w:t>V areálu školy je v</w:t>
      </w:r>
      <w:r w:rsidR="00DE1893" w:rsidRPr="009C7097">
        <w:t xml:space="preserve">ybudováno školní hřiště, které </w:t>
      </w:r>
      <w:r w:rsidRPr="009C7097">
        <w:t>slouží žákům o přestávkách jako relaxační prostor.</w:t>
      </w:r>
      <w:r w:rsidR="00F202C1" w:rsidRPr="009C7097">
        <w:t xml:space="preserve"> Vlastníkem hřiště je Město Litomyšl, škola jej má ve výpůjčce.</w:t>
      </w:r>
      <w:r w:rsidRPr="009C7097">
        <w:t xml:space="preserve"> </w:t>
      </w:r>
      <w:r w:rsidR="00201D81" w:rsidRPr="009C7097">
        <w:t xml:space="preserve">Areál školy má parkovou část s naučnou stezkou určenou k výuce. Byl doplněn plošnými </w:t>
      </w:r>
      <w:r w:rsidR="007F5AD7">
        <w:br/>
      </w:r>
      <w:r w:rsidR="00201D81" w:rsidRPr="009C7097">
        <w:t xml:space="preserve">i trojrozměrnými hracími prvky, které souží k relaxaci žáků a aktivitám školní družiny. </w:t>
      </w:r>
    </w:p>
    <w:p w14:paraId="4797FB12" w14:textId="77777777" w:rsidR="009C7097" w:rsidRPr="009C7097" w:rsidRDefault="00F202C1">
      <w:pPr>
        <w:ind w:firstLine="708"/>
        <w:jc w:val="both"/>
      </w:pPr>
      <w:r w:rsidRPr="009C7097">
        <w:lastRenderedPageBreak/>
        <w:t xml:space="preserve">Vedle budovy školní restaurace </w:t>
      </w:r>
      <w:proofErr w:type="spellStart"/>
      <w:r w:rsidRPr="009C7097">
        <w:t>Scolarest</w:t>
      </w:r>
      <w:proofErr w:type="spellEnd"/>
      <w:r w:rsidRPr="009C7097">
        <w:t xml:space="preserve"> se nachází </w:t>
      </w:r>
      <w:r w:rsidR="00012B76" w:rsidRPr="009C7097">
        <w:t xml:space="preserve">malé parkoviště, které </w:t>
      </w:r>
      <w:r w:rsidRPr="009C7097">
        <w:t>slouží zaměstnancům školy, v určených hodinách také veřejnosti</w:t>
      </w:r>
      <w:r w:rsidR="009C7097" w:rsidRPr="009C7097">
        <w:t>.</w:t>
      </w:r>
    </w:p>
    <w:p w14:paraId="4797FB13" w14:textId="77777777" w:rsidR="00012B76" w:rsidRPr="009C7097" w:rsidRDefault="00012B76">
      <w:pPr>
        <w:ind w:firstLine="708"/>
        <w:jc w:val="both"/>
      </w:pPr>
      <w:r w:rsidRPr="009C7097">
        <w:t>Škola má nedostatečné prostory pro hromadné setkávání žáků a pro nenáročné pohybové relaxační aktivity o přestávkách. V letních měsícíc</w:t>
      </w:r>
      <w:r w:rsidR="00724850" w:rsidRPr="009C7097">
        <w:t>h je k těmto činnostem využíván prostor</w:t>
      </w:r>
      <w:r w:rsidRPr="009C7097">
        <w:t xml:space="preserve"> školního dvora.</w:t>
      </w:r>
    </w:p>
    <w:p w14:paraId="4797FB14" w14:textId="77777777" w:rsidR="009C7097" w:rsidRPr="009C7097" w:rsidRDefault="00012B76">
      <w:pPr>
        <w:ind w:firstLine="708"/>
        <w:jc w:val="both"/>
      </w:pPr>
      <w:r w:rsidRPr="009C7097">
        <w:t xml:space="preserve">Všichni vyučující mají své odborné kabinety, kde jsou uloženy také pomůcky k vyučování. Ve všech kabinetech je vybudováno připojení na školní počítačovou síť </w:t>
      </w:r>
      <w:r w:rsidR="00F202C1" w:rsidRPr="009C7097">
        <w:br/>
      </w:r>
      <w:r w:rsidRPr="009C7097">
        <w:t xml:space="preserve">a internet. Společná jednání učitelů probíhají </w:t>
      </w:r>
      <w:r w:rsidR="00107595" w:rsidRPr="009C7097">
        <w:t xml:space="preserve">ve vybraných učebnách školy, kapacita sborovny již k uvedeným setkáním z kapacitních důvodů nedostatečná. </w:t>
      </w:r>
    </w:p>
    <w:p w14:paraId="4797FB15" w14:textId="77777777" w:rsidR="00012B76" w:rsidRPr="009C7097" w:rsidRDefault="00012B76">
      <w:pPr>
        <w:ind w:firstLine="708"/>
        <w:jc w:val="both"/>
      </w:pPr>
      <w:r w:rsidRPr="009C7097">
        <w:t>Samostatné prostory ještě tvoří ředitelna školy, kan</w:t>
      </w:r>
      <w:r w:rsidR="00724850" w:rsidRPr="009C7097">
        <w:t xml:space="preserve">celář účetní, </w:t>
      </w:r>
      <w:r w:rsidR="007324CE" w:rsidRPr="009C7097">
        <w:t xml:space="preserve">místnost školního poradenského pracoviště (pracoviště výchovného poradce, metodika prevence, školního psychologa, případně speciálního pedagoga). </w:t>
      </w:r>
      <w:r w:rsidR="00201D81" w:rsidRPr="009C7097">
        <w:t>Na e</w:t>
      </w:r>
      <w:r w:rsidRPr="009C7097">
        <w:t xml:space="preserve">stetickém vzhledu </w:t>
      </w:r>
      <w:r w:rsidR="00201D81" w:rsidRPr="009C7097">
        <w:t xml:space="preserve">interiéru školy </w:t>
      </w:r>
      <w:r w:rsidRPr="009C7097">
        <w:t>se podílejí žáci společně s učiteli.</w:t>
      </w:r>
    </w:p>
    <w:p w14:paraId="4797FB16" w14:textId="77777777" w:rsidR="00012B76" w:rsidRPr="009C7097" w:rsidRDefault="00012B76">
      <w:pPr>
        <w:jc w:val="both"/>
      </w:pPr>
    </w:p>
    <w:p w14:paraId="4797FB17" w14:textId="77777777" w:rsidR="00012B76" w:rsidRDefault="00012B76">
      <w:pPr>
        <w:jc w:val="both"/>
        <w:rPr>
          <w:b/>
          <w:sz w:val="28"/>
          <w:szCs w:val="28"/>
        </w:rPr>
      </w:pPr>
      <w:r w:rsidRPr="009C7097">
        <w:rPr>
          <w:b/>
          <w:sz w:val="28"/>
          <w:szCs w:val="28"/>
        </w:rPr>
        <w:t xml:space="preserve">2.4 Charakteristika pedagogického sboru  </w:t>
      </w:r>
    </w:p>
    <w:p w14:paraId="4797FB18" w14:textId="77777777" w:rsidR="007F5AD7" w:rsidRPr="009C7097" w:rsidRDefault="007F5AD7">
      <w:pPr>
        <w:jc w:val="both"/>
      </w:pPr>
    </w:p>
    <w:p w14:paraId="4797FB19" w14:textId="77777777" w:rsidR="00012B76" w:rsidRPr="009C7097" w:rsidRDefault="00012B76">
      <w:pPr>
        <w:ind w:firstLine="708"/>
        <w:jc w:val="both"/>
      </w:pPr>
      <w:r w:rsidRPr="009C7097">
        <w:t xml:space="preserve">Určujícím faktorem pro kvalitu školy je její </w:t>
      </w:r>
      <w:r w:rsidR="007324CE" w:rsidRPr="009C7097">
        <w:t xml:space="preserve">plně kvalifikovaný </w:t>
      </w:r>
      <w:r w:rsidRPr="009C7097">
        <w:t xml:space="preserve">pedagogický sbor. Všichni pedagogičtí pracovníci si průběžně zvyšují </w:t>
      </w:r>
      <w:r w:rsidRPr="009C7097">
        <w:rPr>
          <w:strike/>
        </w:rPr>
        <w:t>své</w:t>
      </w:r>
      <w:r w:rsidRPr="009C7097">
        <w:t xml:space="preserve"> kompetence ve svých aprobačních předmětech, v metodice, v pedagogice a psychologii a v</w:t>
      </w:r>
      <w:r w:rsidR="00107595" w:rsidRPr="009C7097">
        <w:t> </w:t>
      </w:r>
      <w:r w:rsidRPr="009C7097">
        <w:rPr>
          <w:strike/>
        </w:rPr>
        <w:t>počítačové</w:t>
      </w:r>
      <w:r w:rsidR="00107595" w:rsidRPr="009C7097">
        <w:t xml:space="preserve"> informační</w:t>
      </w:r>
      <w:r w:rsidRPr="009C7097">
        <w:t xml:space="preserve"> gramotnosti v rámci D</w:t>
      </w:r>
      <w:r w:rsidR="00A77FD3" w:rsidRPr="009C7097">
        <w:t>VPP. Začínajícím učitelům do dvou</w:t>
      </w:r>
      <w:r w:rsidRPr="009C7097">
        <w:t xml:space="preserve"> let pra</w:t>
      </w:r>
      <w:r w:rsidR="00201D81" w:rsidRPr="009C7097">
        <w:t>xe a učitelům nově při</w:t>
      </w:r>
      <w:r w:rsidR="00724850" w:rsidRPr="009C7097">
        <w:t>šedším na</w:t>
      </w:r>
      <w:r w:rsidRPr="009C7097">
        <w:t xml:space="preserve"> ZŠ Zámecká je přidělen tzv. uvádějící učitel (delší pedagogická praxe, stejná aprobace).</w:t>
      </w:r>
    </w:p>
    <w:p w14:paraId="4797FB1A" w14:textId="77777777" w:rsidR="00A77FD3" w:rsidRPr="009C7097" w:rsidRDefault="00A77FD3" w:rsidP="00A77FD3">
      <w:pPr>
        <w:jc w:val="both"/>
      </w:pPr>
    </w:p>
    <w:p w14:paraId="4797FB1B" w14:textId="77777777" w:rsidR="00A77FD3" w:rsidRPr="009C7097" w:rsidRDefault="00A77FD3" w:rsidP="00A77FD3">
      <w:pPr>
        <w:jc w:val="both"/>
        <w:rPr>
          <w:b/>
        </w:rPr>
      </w:pPr>
      <w:r w:rsidRPr="009C7097">
        <w:rPr>
          <w:b/>
        </w:rPr>
        <w:t>2.4.1 Vedení školy</w:t>
      </w:r>
    </w:p>
    <w:p w14:paraId="4797FB1C" w14:textId="77777777" w:rsidR="00166290" w:rsidRPr="009C7097" w:rsidRDefault="00A77FD3" w:rsidP="00372091">
      <w:pPr>
        <w:ind w:firstLine="708"/>
        <w:jc w:val="both"/>
      </w:pPr>
      <w:r w:rsidRPr="009C7097">
        <w:t xml:space="preserve">Osobou zodpovědnou za vedení školy je ředitel školy. </w:t>
      </w:r>
    </w:p>
    <w:p w14:paraId="4797FB1D" w14:textId="77777777" w:rsidR="00166290" w:rsidRPr="009C7097" w:rsidRDefault="00A77FD3" w:rsidP="00372091">
      <w:pPr>
        <w:ind w:firstLine="708"/>
        <w:jc w:val="both"/>
      </w:pPr>
      <w:r w:rsidRPr="009C7097">
        <w:t xml:space="preserve">Užší vedení školy tvoří ředitel školy a zástupci ředitele školy, jejichž kompetence jsou jasně vymezeny a zveřejněny ve sborovně. </w:t>
      </w:r>
    </w:p>
    <w:p w14:paraId="4797FB1E" w14:textId="77777777" w:rsidR="00166290" w:rsidRPr="009C7097" w:rsidRDefault="00166290" w:rsidP="00372091">
      <w:pPr>
        <w:ind w:firstLine="708"/>
        <w:jc w:val="both"/>
      </w:pPr>
      <w:r w:rsidRPr="009C7097">
        <w:t xml:space="preserve">Širší vedení školy tvoří ředitel školy, zástupci ředitele školy, dva zástupci pedagogů prvního stupně, dva zástupci pedagogů druhého stupně a vedoucí vychovatelka školní družiny. V případě potřeby je k jednání přizván školní psycholog, školní speciální pedagog apod. </w:t>
      </w:r>
    </w:p>
    <w:p w14:paraId="4797FB1F" w14:textId="77777777" w:rsidR="00620BCD" w:rsidRPr="009C7097" w:rsidRDefault="00D80219" w:rsidP="00372091">
      <w:pPr>
        <w:ind w:firstLine="708"/>
        <w:jc w:val="both"/>
      </w:pPr>
      <w:r w:rsidRPr="009C7097">
        <w:t>Členy širšího vedení určuje</w:t>
      </w:r>
      <w:r w:rsidR="00166290" w:rsidRPr="009C7097">
        <w:t xml:space="preserve"> ředitel školy po poradě se svými zástupci. Složení širšího vedení je aktualizováno vždy před začátkem nového školního roku.</w:t>
      </w:r>
      <w:r w:rsidR="00620BCD" w:rsidRPr="009C7097">
        <w:t xml:space="preserve"> Kompetence širšího vedení jsou zveřejněny ve sborovně školy.</w:t>
      </w:r>
    </w:p>
    <w:p w14:paraId="4797FB20" w14:textId="77777777" w:rsidR="00166290" w:rsidRPr="009C7097" w:rsidRDefault="00166290" w:rsidP="00372091">
      <w:pPr>
        <w:ind w:firstLine="708"/>
        <w:jc w:val="both"/>
      </w:pPr>
      <w:r w:rsidRPr="009C7097">
        <w:t>Širší vedení se schází dle potřeby, obvykle pak před konáním čtvrtletních a pololetních pedagogických rad.</w:t>
      </w:r>
    </w:p>
    <w:p w14:paraId="4797FB21" w14:textId="77777777" w:rsidR="001B5B9E" w:rsidRPr="009C7097" w:rsidRDefault="001B5B9E" w:rsidP="00166290">
      <w:pPr>
        <w:ind w:firstLine="708"/>
        <w:jc w:val="both"/>
      </w:pPr>
    </w:p>
    <w:p w14:paraId="4797FB22" w14:textId="77777777" w:rsidR="001B5B9E" w:rsidRPr="009C7097" w:rsidRDefault="001B5B9E" w:rsidP="001B5B9E">
      <w:pPr>
        <w:jc w:val="both"/>
        <w:rPr>
          <w:b/>
        </w:rPr>
      </w:pPr>
      <w:r w:rsidRPr="009C7097">
        <w:rPr>
          <w:b/>
        </w:rPr>
        <w:t>2.4.2 Školní poradenské pracoviště</w:t>
      </w:r>
    </w:p>
    <w:p w14:paraId="4797FB23" w14:textId="77777777" w:rsidR="00372091" w:rsidRPr="009C7097" w:rsidRDefault="001B5B9E" w:rsidP="00372091">
      <w:pPr>
        <w:ind w:firstLine="708"/>
        <w:jc w:val="both"/>
      </w:pPr>
      <w:r w:rsidRPr="009C7097">
        <w:t xml:space="preserve">Školní poradenské pracoviště (ŠPP) naší školy je tvořeno výchovným poradcem, školním metodikem prevence, školním psychologem, od února 2017 také školním speciálním pedagogem. </w:t>
      </w:r>
      <w:r w:rsidR="00383BE4" w:rsidRPr="009C7097">
        <w:t xml:space="preserve">Jednání se vždy účastní zástupce vedení (zpravidla ředitel školy). </w:t>
      </w:r>
      <w:r w:rsidRPr="009C7097">
        <w:t>Činnost ŠPP koordinuje obvykle výchovný poradce</w:t>
      </w:r>
      <w:r w:rsidRPr="009C7097">
        <w:rPr>
          <w:rStyle w:val="Znakapoznpodarou"/>
        </w:rPr>
        <w:footnoteReference w:id="1"/>
      </w:r>
      <w:r w:rsidRPr="009C7097">
        <w:t>, který je zároveň pověřen komunikací se školským poradenským zařízením.</w:t>
      </w:r>
      <w:r w:rsidRPr="009C7097">
        <w:rPr>
          <w:rStyle w:val="Znakapoznpodarou"/>
        </w:rPr>
        <w:footnoteReference w:id="2"/>
      </w:r>
    </w:p>
    <w:p w14:paraId="4797FB24" w14:textId="77777777" w:rsidR="00012B76" w:rsidRPr="009C7097" w:rsidRDefault="00012B76">
      <w:pPr>
        <w:jc w:val="both"/>
      </w:pPr>
    </w:p>
    <w:p w14:paraId="4797FB25" w14:textId="77777777" w:rsidR="001B5B9E" w:rsidRPr="009C7097" w:rsidRDefault="001B5B9E" w:rsidP="001B5B9E">
      <w:pPr>
        <w:jc w:val="both"/>
        <w:rPr>
          <w:b/>
        </w:rPr>
      </w:pPr>
      <w:r w:rsidRPr="009C7097">
        <w:rPr>
          <w:b/>
        </w:rPr>
        <w:t>2.4.2.1 Výchovná komise</w:t>
      </w:r>
    </w:p>
    <w:p w14:paraId="4797FB26" w14:textId="77777777" w:rsidR="001B5B9E" w:rsidRPr="009C7097" w:rsidRDefault="001B5B9E" w:rsidP="001B5B9E">
      <w:pPr>
        <w:ind w:firstLine="708"/>
        <w:jc w:val="both"/>
      </w:pPr>
      <w:r w:rsidRPr="009C7097">
        <w:t xml:space="preserve">Výchovná komise, jejíž činnost spadá pod ŠPP, je poradním orgánem ředitele školy. Má za úkol řešit závažnější problémy chování, absence a prospěchu žáků ve škole. Podněty </w:t>
      </w:r>
      <w:r w:rsidR="00CC02BE" w:rsidRPr="009C7097">
        <w:br/>
      </w:r>
      <w:r w:rsidRPr="009C7097">
        <w:t xml:space="preserve">k jednání výchovné komise vyplývají ze stávající situace, ale též z jednání pedagogické rady. </w:t>
      </w:r>
    </w:p>
    <w:p w14:paraId="4797FB27" w14:textId="77777777" w:rsidR="001B5B9E" w:rsidRPr="009C7097" w:rsidRDefault="001B5B9E" w:rsidP="001B5B9E">
      <w:pPr>
        <w:ind w:firstLine="708"/>
        <w:jc w:val="both"/>
      </w:pPr>
      <w:r w:rsidRPr="009C7097">
        <w:lastRenderedPageBreak/>
        <w:t xml:space="preserve">Cílem výchovné komise je důsledně řešit neomluvenou (stejně tak i omluvenou, avšak značnou) absenci žáků, minimalizovat skryté záškoláctví, šikanu mezi žáky, zhoršení prospěchu z důvodu nepříznivé osobní situace žáků, nevhodné chování během vyučování, nevhodné chování ke spolužákům, vyučujícím i ostatním zaměstnancům školy, ničení školního majetku i osobních věcí spolužáků, krádeže apod. </w:t>
      </w:r>
    </w:p>
    <w:p w14:paraId="4797FB28" w14:textId="77777777" w:rsidR="001B5B9E" w:rsidRPr="009C7097" w:rsidRDefault="001B5B9E" w:rsidP="001B5B9E">
      <w:pPr>
        <w:ind w:firstLine="708"/>
        <w:jc w:val="both"/>
      </w:pPr>
      <w:r w:rsidRPr="009C7097">
        <w:t xml:space="preserve">Výchovná komise nenavrhuje pouze udělení postihů, ale pomáhá také žákům a jejich zákonným zástupcům v tíživých životních situacích. V popředí jejího zájmu je též nastavení preventivních opatření k potlačení výskytu rizikového chování žáků. </w:t>
      </w:r>
    </w:p>
    <w:p w14:paraId="4797FB29" w14:textId="77777777" w:rsidR="001B5B9E" w:rsidRPr="009C7097" w:rsidRDefault="001B5B9E" w:rsidP="001B5B9E">
      <w:pPr>
        <w:ind w:firstLine="708"/>
        <w:jc w:val="both"/>
      </w:pPr>
      <w:r w:rsidRPr="009C7097">
        <w:t xml:space="preserve">Účastníky výchovné komise jsou podle závažnosti ředitel školy (případně příslušný zástupce ředitele), výchovný poradce, školní metodik prevence, školní psycholog, třídní učitel, př. učitel, kterého se daný problém týká, žák a zákonní zástupci, případně další osoby. Z každé výchovné komise je vyhotoven „Zápis z jednání“, který obsahuje důvod (předmět) jednání, vstupní informace, doplňující informace k aktuální situaci, opatření a </w:t>
      </w:r>
      <w:r w:rsidR="009C7097" w:rsidRPr="009C7097">
        <w:t xml:space="preserve">zpravidla </w:t>
      </w:r>
      <w:r w:rsidRPr="009C7097">
        <w:t xml:space="preserve">termín další schůzky. Zápis podepisují všichni účastníci, zakládá ho </w:t>
      </w:r>
      <w:r w:rsidR="009C7097" w:rsidRPr="009C7097">
        <w:t>zástupce ředitele</w:t>
      </w:r>
      <w:r w:rsidRPr="009C7097">
        <w:t>, kopii dostává zákonný zástupce.</w:t>
      </w:r>
    </w:p>
    <w:p w14:paraId="4797FB2A" w14:textId="77777777" w:rsidR="001B5B9E" w:rsidRPr="009C7097" w:rsidRDefault="00CC02BE" w:rsidP="00CC02BE">
      <w:pPr>
        <w:tabs>
          <w:tab w:val="left" w:pos="1470"/>
        </w:tabs>
        <w:jc w:val="both"/>
      </w:pPr>
      <w:r w:rsidRPr="009C7097">
        <w:tab/>
      </w:r>
    </w:p>
    <w:p w14:paraId="4797FB2B" w14:textId="77777777" w:rsidR="00012B76" w:rsidRPr="009C7097" w:rsidRDefault="00012B76">
      <w:pPr>
        <w:jc w:val="both"/>
        <w:rPr>
          <w:sz w:val="28"/>
          <w:szCs w:val="28"/>
        </w:rPr>
      </w:pPr>
      <w:r w:rsidRPr="009C7097">
        <w:rPr>
          <w:b/>
          <w:sz w:val="28"/>
          <w:szCs w:val="28"/>
        </w:rPr>
        <w:t>2.5 Charakteristika žáků</w:t>
      </w:r>
    </w:p>
    <w:p w14:paraId="4797FB2C" w14:textId="77777777" w:rsidR="00012B76" w:rsidRPr="009C7097" w:rsidRDefault="00012B76">
      <w:pPr>
        <w:ind w:firstLine="708"/>
        <w:jc w:val="both"/>
      </w:pPr>
    </w:p>
    <w:p w14:paraId="4797FB2D" w14:textId="77777777" w:rsidR="002664C3" w:rsidRPr="009C7097" w:rsidRDefault="00012B76" w:rsidP="002664C3">
      <w:pPr>
        <w:ind w:firstLine="708"/>
        <w:jc w:val="both"/>
      </w:pPr>
      <w:r w:rsidRPr="009C7097">
        <w:t>Do 1. – 4. ročníku chodí především žáci místní, do 5. – 6. ročníku nově přicházejí žáci z neúplných ZŠ z okolních obcí, především ze ZŠ Janov, Němčice a Osík. Rozvrh školy je upraven vzhledem k potřebám těchto žáků.</w:t>
      </w:r>
    </w:p>
    <w:p w14:paraId="4797FB2E" w14:textId="77777777" w:rsidR="002664C3" w:rsidRPr="009C7097" w:rsidRDefault="002664C3">
      <w:pPr>
        <w:ind w:firstLine="708"/>
        <w:jc w:val="both"/>
        <w:rPr>
          <w:strike/>
        </w:rPr>
      </w:pPr>
    </w:p>
    <w:p w14:paraId="4797FB2F" w14:textId="77777777" w:rsidR="00012B76" w:rsidRPr="009C7097" w:rsidRDefault="00012B76">
      <w:pPr>
        <w:jc w:val="both"/>
      </w:pPr>
      <w:r w:rsidRPr="009C7097">
        <w:rPr>
          <w:b/>
          <w:sz w:val="28"/>
          <w:szCs w:val="28"/>
        </w:rPr>
        <w:t>2.6 Dlouhodobé projekty, mezinárodní spolupráce</w:t>
      </w:r>
    </w:p>
    <w:p w14:paraId="4797FB30" w14:textId="77777777" w:rsidR="00012B76" w:rsidRPr="009C7097" w:rsidRDefault="00012B76">
      <w:pPr>
        <w:ind w:firstLine="708"/>
        <w:jc w:val="both"/>
        <w:rPr>
          <w:b/>
        </w:rPr>
      </w:pPr>
    </w:p>
    <w:p w14:paraId="4797FB31" w14:textId="77777777" w:rsidR="00012B76" w:rsidRPr="009C7097" w:rsidRDefault="00012B76">
      <w:pPr>
        <w:jc w:val="both"/>
        <w:rPr>
          <w:b/>
        </w:rPr>
      </w:pPr>
      <w:r w:rsidRPr="009C7097">
        <w:rPr>
          <w:b/>
        </w:rPr>
        <w:t>2.6.1 Dlouhodobé projekty</w:t>
      </w:r>
    </w:p>
    <w:p w14:paraId="4797FB32" w14:textId="77777777" w:rsidR="00012B76" w:rsidRPr="009C7097" w:rsidRDefault="00012B76">
      <w:pPr>
        <w:ind w:firstLine="708"/>
        <w:jc w:val="both"/>
      </w:pPr>
      <w:r w:rsidRPr="009C7097">
        <w:rPr>
          <w:b/>
        </w:rPr>
        <w:t>Adaptační kurz žáků 6. ročníku</w:t>
      </w:r>
    </w:p>
    <w:p w14:paraId="4797FB33" w14:textId="77777777" w:rsidR="00012B76" w:rsidRPr="009C7097" w:rsidRDefault="00012B76">
      <w:pPr>
        <w:jc w:val="both"/>
      </w:pPr>
      <w:r w:rsidRPr="009C7097">
        <w:tab/>
        <w:t>Třídenní pobyt třídních kolektivů v mimoškolním prostředí probíhá první týden školního roku. Je zaměřený na týmovou spolupráci a preve</w:t>
      </w:r>
      <w:r w:rsidR="009C74EF" w:rsidRPr="009C7097">
        <w:t>nci sociálně patologických jevů.</w:t>
      </w:r>
    </w:p>
    <w:p w14:paraId="4797FB34" w14:textId="77777777" w:rsidR="00070641" w:rsidRPr="009C7097" w:rsidRDefault="00070641">
      <w:pPr>
        <w:ind w:firstLine="708"/>
        <w:jc w:val="both"/>
        <w:rPr>
          <w:b/>
        </w:rPr>
      </w:pPr>
    </w:p>
    <w:p w14:paraId="4797FB35" w14:textId="77777777" w:rsidR="00012B76" w:rsidRPr="009C7097" w:rsidRDefault="00012B76">
      <w:pPr>
        <w:ind w:firstLine="708"/>
        <w:jc w:val="both"/>
      </w:pPr>
      <w:r w:rsidRPr="009C7097">
        <w:rPr>
          <w:b/>
        </w:rPr>
        <w:t>Lyžařský výcvikový kurz 7. ročníku</w:t>
      </w:r>
    </w:p>
    <w:p w14:paraId="4797FB36" w14:textId="77777777" w:rsidR="00012B76" w:rsidRPr="009C7097" w:rsidRDefault="00012B76">
      <w:pPr>
        <w:ind w:firstLine="708"/>
        <w:jc w:val="both"/>
      </w:pPr>
      <w:r w:rsidRPr="009C7097">
        <w:t>Týdenní zimní pobyt v lyžařském centru je součástí předmětu tělesná výchova. Jeho cílem je naučit žáky základům sjezdového nebo běžeckého lyžování, u pokročilých lyžařů rozvinout jejic</w:t>
      </w:r>
      <w:r w:rsidR="009C74EF" w:rsidRPr="009C7097">
        <w:t>h dovednost</w:t>
      </w:r>
    </w:p>
    <w:p w14:paraId="4797FB37" w14:textId="77777777" w:rsidR="00C12D23" w:rsidRPr="009C7097" w:rsidRDefault="00C12D23">
      <w:pPr>
        <w:ind w:firstLine="708"/>
        <w:jc w:val="both"/>
      </w:pPr>
    </w:p>
    <w:p w14:paraId="4797FB38" w14:textId="77777777" w:rsidR="00C12D23" w:rsidRPr="009C7097" w:rsidRDefault="007F5AD7" w:rsidP="007F5AD7">
      <w:pPr>
        <w:ind w:firstLine="708"/>
        <w:jc w:val="both"/>
        <w:rPr>
          <w:b/>
        </w:rPr>
      </w:pPr>
      <w:r>
        <w:rPr>
          <w:b/>
        </w:rPr>
        <w:t>Zážitkový</w:t>
      </w:r>
      <w:r w:rsidR="00C12D23" w:rsidRPr="009C7097">
        <w:rPr>
          <w:b/>
        </w:rPr>
        <w:t xml:space="preserve"> kurz 8. ročníku</w:t>
      </w:r>
    </w:p>
    <w:p w14:paraId="4797FB39" w14:textId="77777777" w:rsidR="00C12D23" w:rsidRPr="009C7097" w:rsidRDefault="00C12D23">
      <w:pPr>
        <w:ind w:firstLine="708"/>
        <w:jc w:val="both"/>
      </w:pPr>
      <w:r w:rsidRPr="009C7097">
        <w:t xml:space="preserve">Třídenní pobyt v přírodním prostředí spojený se zážitkovými aktivitami, hrami </w:t>
      </w:r>
      <w:r w:rsidR="00BA09DF" w:rsidRPr="009C7097">
        <w:br/>
      </w:r>
      <w:r w:rsidRPr="009C7097">
        <w:t xml:space="preserve">a pohybem na čerstvém vzduchu. Program je zaměřen </w:t>
      </w:r>
      <w:r w:rsidR="00BA09DF" w:rsidRPr="009C7097">
        <w:t xml:space="preserve">především </w:t>
      </w:r>
      <w:r w:rsidRPr="009C7097">
        <w:t xml:space="preserve">na pohybové aktivity v přírodě, činnosti podporující dovednosti spolupráce ve třídním kolektivu a </w:t>
      </w:r>
      <w:r w:rsidR="004557D1" w:rsidRPr="009C7097">
        <w:t>řešení problémů.</w:t>
      </w:r>
      <w:r w:rsidRPr="009C7097">
        <w:t xml:space="preserve"> </w:t>
      </w:r>
    </w:p>
    <w:p w14:paraId="4797FB3A" w14:textId="77777777" w:rsidR="00CC02BE" w:rsidRPr="009C7097" w:rsidRDefault="00CC02BE">
      <w:pPr>
        <w:ind w:firstLine="708"/>
        <w:jc w:val="both"/>
        <w:rPr>
          <w:b/>
        </w:rPr>
      </w:pPr>
    </w:p>
    <w:p w14:paraId="4797FB3B" w14:textId="77777777" w:rsidR="00012B76" w:rsidRPr="009C7097" w:rsidRDefault="00012B76">
      <w:pPr>
        <w:ind w:firstLine="708"/>
        <w:jc w:val="both"/>
      </w:pPr>
      <w:r w:rsidRPr="009C7097">
        <w:rPr>
          <w:b/>
        </w:rPr>
        <w:t>Jeden svět na školách</w:t>
      </w:r>
    </w:p>
    <w:p w14:paraId="4797FB3C" w14:textId="77777777" w:rsidR="00012B76" w:rsidRPr="009C7097" w:rsidRDefault="00012B76">
      <w:pPr>
        <w:ind w:firstLine="708"/>
        <w:jc w:val="both"/>
        <w:rPr>
          <w:strike/>
        </w:rPr>
      </w:pPr>
      <w:r w:rsidRPr="009C7097">
        <w:t>Škola je za</w:t>
      </w:r>
      <w:r w:rsidR="00724850" w:rsidRPr="009C7097">
        <w:t>pojena do vzdělávacího programu</w:t>
      </w:r>
      <w:r w:rsidRPr="009C7097">
        <w:t xml:space="preserve"> Jeden svět na školách společnosti Člověk v</w:t>
      </w:r>
      <w:r w:rsidR="00BA09DF" w:rsidRPr="009C7097">
        <w:t> </w:t>
      </w:r>
      <w:r w:rsidRPr="009C7097">
        <w:t>tísn</w:t>
      </w:r>
      <w:r w:rsidR="00502EFA" w:rsidRPr="009C7097">
        <w:t>i</w:t>
      </w:r>
      <w:r w:rsidR="00BA09DF" w:rsidRPr="009C7097">
        <w:t xml:space="preserve"> o.p.s., v </w:t>
      </w:r>
      <w:proofErr w:type="gramStart"/>
      <w:r w:rsidR="00BA09DF" w:rsidRPr="009C7097">
        <w:t>rámci</w:t>
      </w:r>
      <w:proofErr w:type="gramEnd"/>
      <w:r w:rsidR="00BA09DF" w:rsidRPr="009C7097">
        <w:t xml:space="preserve"> kterého využívá při vzdělávání žáků dokumentární filmy a další výukové materiály, a to zejména v předmětech dějepis a výchova k občanství.</w:t>
      </w:r>
      <w:r w:rsidR="00502EFA" w:rsidRPr="009C7097">
        <w:t xml:space="preserve"> </w:t>
      </w:r>
      <w:r w:rsidRPr="009C7097">
        <w:t>Filmy jsou z české i zahraniční pr</w:t>
      </w:r>
      <w:r w:rsidR="00C16B29" w:rsidRPr="009C7097">
        <w:t>odukce a te</w:t>
      </w:r>
      <w:r w:rsidR="00502EFA" w:rsidRPr="009C7097">
        <w:t>maticky jsou zaměřené</w:t>
      </w:r>
      <w:r w:rsidRPr="009C7097">
        <w:t xml:space="preserve"> na aktuální problémy současného světa. </w:t>
      </w:r>
    </w:p>
    <w:p w14:paraId="4797FB3D" w14:textId="77777777" w:rsidR="00012B76" w:rsidRPr="009C7097" w:rsidRDefault="00012B76" w:rsidP="009C74EF">
      <w:pPr>
        <w:jc w:val="both"/>
      </w:pPr>
    </w:p>
    <w:p w14:paraId="4797FB3E" w14:textId="77777777" w:rsidR="00012B76" w:rsidRPr="009C7097" w:rsidRDefault="00012B76">
      <w:pPr>
        <w:jc w:val="both"/>
        <w:rPr>
          <w:b/>
          <w:bCs/>
        </w:rPr>
      </w:pPr>
      <w:r w:rsidRPr="009C7097">
        <w:rPr>
          <w:b/>
          <w:bCs/>
        </w:rPr>
        <w:t>2.6.2 Mezinárodní spolupráce</w:t>
      </w:r>
    </w:p>
    <w:p w14:paraId="4797FB3F" w14:textId="77777777" w:rsidR="00012B76" w:rsidRPr="009C7097" w:rsidRDefault="00012B76">
      <w:pPr>
        <w:ind w:firstLine="708"/>
        <w:jc w:val="both"/>
      </w:pPr>
      <w:r w:rsidRPr="009C7097">
        <w:t xml:space="preserve">Základní škola Litomyšl, Zámecká 496 navázala partnerský vztah se Základní školou Štefana </w:t>
      </w:r>
      <w:proofErr w:type="spellStart"/>
      <w:r w:rsidRPr="009C7097">
        <w:t>Kluberta</w:t>
      </w:r>
      <w:proofErr w:type="spellEnd"/>
      <w:r w:rsidRPr="009C7097">
        <w:t xml:space="preserve">, </w:t>
      </w:r>
      <w:proofErr w:type="spellStart"/>
      <w:r w:rsidRPr="009C7097">
        <w:t>Námestie</w:t>
      </w:r>
      <w:proofErr w:type="spellEnd"/>
      <w:r w:rsidRPr="009C7097">
        <w:t xml:space="preserve"> Štefana </w:t>
      </w:r>
      <w:proofErr w:type="spellStart"/>
      <w:r w:rsidRPr="009C7097">
        <w:t>Kluberta</w:t>
      </w:r>
      <w:proofErr w:type="spellEnd"/>
      <w:r w:rsidRPr="009C7097">
        <w:t xml:space="preserve"> č. 10 Levoča. Rozšířila tak spolupráci partnerských měst Litomyšle a Levoči.</w:t>
      </w:r>
    </w:p>
    <w:p w14:paraId="4797FB40" w14:textId="77777777" w:rsidR="00012B76" w:rsidRPr="009C7097" w:rsidRDefault="00012B76">
      <w:pPr>
        <w:ind w:firstLine="708"/>
        <w:jc w:val="both"/>
      </w:pPr>
      <w:r w:rsidRPr="009C7097">
        <w:lastRenderedPageBreak/>
        <w:t>Partnerství spočívá především ve vzájemné výměně návštěv žáků</w:t>
      </w:r>
      <w:r w:rsidR="007324CE" w:rsidRPr="009C7097">
        <w:t>.</w:t>
      </w:r>
      <w:r w:rsidRPr="009C7097">
        <w:t xml:space="preserve"> Cílem této aktivity je poznat kulturu, přírodu a životní prostředí obou regionů. Žáci se při návštěvě partnerské školy aktivně zapojí do jejího života.</w:t>
      </w:r>
    </w:p>
    <w:p w14:paraId="4797FB41" w14:textId="77777777" w:rsidR="00012B76" w:rsidRPr="009C7097" w:rsidRDefault="00012B76" w:rsidP="00166290">
      <w:pPr>
        <w:ind w:firstLine="708"/>
        <w:jc w:val="both"/>
      </w:pPr>
      <w:r w:rsidRPr="009C7097">
        <w:t xml:space="preserve">Spolupráce začala v září 2007 návštěvou úzké skupiny učitelů z Levoče v Litomyšli </w:t>
      </w:r>
      <w:r w:rsidR="00BA09DF" w:rsidRPr="009C7097">
        <w:br/>
      </w:r>
      <w:r w:rsidRPr="009C7097">
        <w:t>a pokračuje korespondencí mezi žáky a vzájemnými návštěvami skupin žáků doprovázených učiteli střídavě v obou městech.</w:t>
      </w:r>
    </w:p>
    <w:p w14:paraId="4797FB42" w14:textId="77777777" w:rsidR="00012B76" w:rsidRPr="009C7097" w:rsidRDefault="00CC02BE">
      <w:pPr>
        <w:jc w:val="both"/>
        <w:rPr>
          <w:b/>
          <w:sz w:val="28"/>
          <w:szCs w:val="28"/>
        </w:rPr>
      </w:pPr>
      <w:r w:rsidRPr="009C7097">
        <w:rPr>
          <w:b/>
          <w:sz w:val="28"/>
          <w:szCs w:val="28"/>
        </w:rPr>
        <w:br w:type="page"/>
      </w:r>
      <w:r w:rsidR="00012B76" w:rsidRPr="009C7097">
        <w:rPr>
          <w:b/>
          <w:sz w:val="28"/>
          <w:szCs w:val="28"/>
        </w:rPr>
        <w:lastRenderedPageBreak/>
        <w:t xml:space="preserve">2.7 </w:t>
      </w:r>
      <w:r w:rsidR="00724850" w:rsidRPr="009C7097">
        <w:rPr>
          <w:b/>
          <w:sz w:val="28"/>
          <w:szCs w:val="28"/>
        </w:rPr>
        <w:t>Formy spolupráce se zákonnými zástupci žáků a dalšími sociálními partnery</w:t>
      </w:r>
    </w:p>
    <w:p w14:paraId="4797FB43" w14:textId="77777777" w:rsidR="00012B76" w:rsidRPr="009C7097" w:rsidRDefault="00012B76">
      <w:pPr>
        <w:jc w:val="both"/>
      </w:pPr>
    </w:p>
    <w:p w14:paraId="4797FB44" w14:textId="77777777" w:rsidR="00012B76" w:rsidRPr="009C7097" w:rsidRDefault="00724850">
      <w:pPr>
        <w:jc w:val="both"/>
        <w:rPr>
          <w:b/>
          <w:bCs/>
        </w:rPr>
      </w:pPr>
      <w:r w:rsidRPr="009C7097">
        <w:rPr>
          <w:b/>
          <w:bCs/>
        </w:rPr>
        <w:t>2.7.1 Spolupráce se zákonnými zástupci</w:t>
      </w:r>
      <w:r w:rsidR="00012B76" w:rsidRPr="009C7097">
        <w:rPr>
          <w:b/>
          <w:bCs/>
        </w:rPr>
        <w:t xml:space="preserve"> žáků</w:t>
      </w:r>
    </w:p>
    <w:p w14:paraId="4797FB45" w14:textId="77777777" w:rsidR="00012B76" w:rsidRPr="009C7097" w:rsidRDefault="00012B76">
      <w:pPr>
        <w:ind w:firstLine="708"/>
        <w:jc w:val="both"/>
      </w:pPr>
      <w:r w:rsidRPr="009C7097">
        <w:t>Š</w:t>
      </w:r>
      <w:r w:rsidR="00724850" w:rsidRPr="009C7097">
        <w:t>kola rozvíjí spolupráci se zákonnými zástupci žáků</w:t>
      </w:r>
      <w:r w:rsidRPr="009C7097">
        <w:t xml:space="preserve"> na základě pravidelné a plné informovanosti a důvěry. Podporuje práci Sdružení rodičů a dalších přátel školy, stále hledá nové efektivní formy naplňování vzájemných potřeb a očekávání. Ve škole je zřízena</w:t>
      </w:r>
      <w:r w:rsidR="00724850" w:rsidRPr="009C7097">
        <w:t xml:space="preserve"> šestičlenná Školská rada </w:t>
      </w:r>
      <w:r w:rsidRPr="009C7097">
        <w:t>(2 zástupci rodičů, 2 zástupci pedagogického sboru, 2 zástupci zřizovatele), která se pravidelně setkává s vedením školy a je informována o všech významných akcích školy. Jsou s ní konzultovány aktuální i dlouhodobé potřeby školy.</w:t>
      </w:r>
    </w:p>
    <w:p w14:paraId="4797FB46" w14:textId="77777777" w:rsidR="00012B76" w:rsidRPr="009C7097" w:rsidRDefault="00372091">
      <w:pPr>
        <w:ind w:firstLine="708"/>
        <w:jc w:val="both"/>
      </w:pPr>
      <w:r w:rsidRPr="009C7097">
        <w:t>Zákonní zástupci</w:t>
      </w:r>
      <w:r w:rsidR="00012B76" w:rsidRPr="009C7097">
        <w:t xml:space="preserve"> mohou školu navštívit po vzájemné dohodě s vyučujícím kdykoli, dále v době třídních schůzek a </w:t>
      </w:r>
      <w:r w:rsidR="007F5AD7">
        <w:t xml:space="preserve">individuálních konzultací, </w:t>
      </w:r>
      <w:r w:rsidR="00012B76" w:rsidRPr="009C7097">
        <w:t>ve Dnech otevřených dveří a při všech veřejných akcích školy. Jednání s</w:t>
      </w:r>
      <w:r w:rsidR="00BA09DF" w:rsidRPr="009C7097">
        <w:t>e zákonnými zástupci</w:t>
      </w:r>
      <w:r w:rsidR="00012B76" w:rsidRPr="009C7097">
        <w:t xml:space="preserve"> mohou být přítomni žáci.</w:t>
      </w:r>
    </w:p>
    <w:p w14:paraId="4797FB47" w14:textId="77777777" w:rsidR="00012B76" w:rsidRPr="009C7097" w:rsidRDefault="00372091">
      <w:pPr>
        <w:ind w:firstLine="708"/>
        <w:jc w:val="both"/>
      </w:pPr>
      <w:r w:rsidRPr="009C7097">
        <w:t>Zákonní zástupci</w:t>
      </w:r>
      <w:r w:rsidR="00012B76" w:rsidRPr="009C7097">
        <w:t xml:space="preserve"> jsou o činnosti školy informováni prostřednictvím</w:t>
      </w:r>
      <w:r w:rsidR="009C7097" w:rsidRPr="009C7097">
        <w:t xml:space="preserve"> elektronických</w:t>
      </w:r>
      <w:r w:rsidR="00012B76" w:rsidRPr="009C7097">
        <w:t xml:space="preserve"> žákovských knížek, </w:t>
      </w:r>
      <w:r w:rsidR="009C7097" w:rsidRPr="009C7097">
        <w:t xml:space="preserve">žákovských záznamníků, </w:t>
      </w:r>
      <w:r w:rsidR="00012B76" w:rsidRPr="009C7097">
        <w:t>webových stránek školy</w:t>
      </w:r>
      <w:r w:rsidR="009C7097" w:rsidRPr="009C7097">
        <w:t>,</w:t>
      </w:r>
      <w:r w:rsidR="007324CE" w:rsidRPr="009C7097">
        <w:t xml:space="preserve"> školní</w:t>
      </w:r>
      <w:r w:rsidRPr="009C7097">
        <w:t>ho časopisu, případně sociálních sítí.</w:t>
      </w:r>
    </w:p>
    <w:p w14:paraId="4797FB48" w14:textId="77777777" w:rsidR="00012B76" w:rsidRPr="009C7097" w:rsidRDefault="00012B76">
      <w:pPr>
        <w:jc w:val="both"/>
      </w:pPr>
    </w:p>
    <w:p w14:paraId="4797FB49" w14:textId="77777777" w:rsidR="00012B76" w:rsidRPr="009C7097" w:rsidRDefault="00012B76">
      <w:pPr>
        <w:jc w:val="both"/>
        <w:rPr>
          <w:b/>
          <w:bCs/>
        </w:rPr>
      </w:pPr>
      <w:r w:rsidRPr="009C7097">
        <w:rPr>
          <w:b/>
          <w:bCs/>
        </w:rPr>
        <w:t>2.</w:t>
      </w:r>
      <w:r w:rsidR="00724850" w:rsidRPr="009C7097">
        <w:rPr>
          <w:b/>
          <w:bCs/>
        </w:rPr>
        <w:t>7.2 Spolupráce s dalšími sociálními partnery</w:t>
      </w:r>
    </w:p>
    <w:p w14:paraId="4797FB4A" w14:textId="77777777" w:rsidR="00012B76" w:rsidRPr="009C7097" w:rsidRDefault="00012B76">
      <w:pPr>
        <w:jc w:val="both"/>
      </w:pPr>
      <w:r w:rsidRPr="009C7097">
        <w:tab/>
        <w:t>V současné době spolupracujeme s těmito subjekty či využíváme jejich služeb:</w:t>
      </w:r>
    </w:p>
    <w:p w14:paraId="4797FB4B" w14:textId="77777777" w:rsidR="000E59A4" w:rsidRPr="009C7097" w:rsidRDefault="000E59A4">
      <w:pPr>
        <w:jc w:val="both"/>
        <w:rPr>
          <w:b/>
        </w:rPr>
      </w:pPr>
    </w:p>
    <w:p w14:paraId="4797FB4C" w14:textId="77777777" w:rsidR="000E59A4" w:rsidRPr="009C7097" w:rsidRDefault="000E59A4">
      <w:pPr>
        <w:jc w:val="both"/>
        <w:rPr>
          <w:b/>
        </w:rPr>
      </w:pPr>
      <w:r w:rsidRPr="009C7097">
        <w:rPr>
          <w:b/>
        </w:rPr>
        <w:t xml:space="preserve">ARPOK </w:t>
      </w:r>
    </w:p>
    <w:p w14:paraId="4797FB4D" w14:textId="77777777" w:rsidR="000E59A4" w:rsidRPr="009C7097" w:rsidRDefault="008944F8" w:rsidP="000E59A4">
      <w:pPr>
        <w:numPr>
          <w:ilvl w:val="0"/>
          <w:numId w:val="2"/>
        </w:numPr>
        <w:jc w:val="both"/>
      </w:pPr>
      <w:r w:rsidRPr="009C7097">
        <w:t>s</w:t>
      </w:r>
      <w:r w:rsidR="000E59A4" w:rsidRPr="009C7097">
        <w:t>polu</w:t>
      </w:r>
      <w:r w:rsidRPr="009C7097">
        <w:t>práce při realizaci programů všeobecné primární prevence</w:t>
      </w:r>
    </w:p>
    <w:p w14:paraId="4797FB4E" w14:textId="77777777" w:rsidR="008944F8" w:rsidRPr="009C7097" w:rsidRDefault="008944F8">
      <w:pPr>
        <w:jc w:val="both"/>
        <w:rPr>
          <w:b/>
        </w:rPr>
      </w:pPr>
    </w:p>
    <w:p w14:paraId="4797FB4F" w14:textId="77777777" w:rsidR="00BA09DF" w:rsidRPr="009C7097" w:rsidRDefault="00BA09DF">
      <w:pPr>
        <w:jc w:val="both"/>
        <w:rPr>
          <w:b/>
        </w:rPr>
      </w:pPr>
      <w:r w:rsidRPr="009C7097">
        <w:rPr>
          <w:b/>
        </w:rPr>
        <w:t>Česká spořitelna</w:t>
      </w:r>
    </w:p>
    <w:p w14:paraId="4797FB50" w14:textId="77777777" w:rsidR="00BA09DF" w:rsidRPr="009C7097" w:rsidRDefault="00BA09DF" w:rsidP="00BA09DF">
      <w:pPr>
        <w:numPr>
          <w:ilvl w:val="0"/>
          <w:numId w:val="1"/>
        </w:numPr>
        <w:jc w:val="both"/>
      </w:pPr>
      <w:r w:rsidRPr="009C7097">
        <w:t>realizace projektu Abeceda peněz na podporu finanční gramotnosti žáků prvního stupně</w:t>
      </w:r>
    </w:p>
    <w:p w14:paraId="4797FB51" w14:textId="77777777" w:rsidR="00BA09DF" w:rsidRPr="009C7097" w:rsidRDefault="00BA09DF">
      <w:pPr>
        <w:jc w:val="both"/>
        <w:rPr>
          <w:b/>
        </w:rPr>
      </w:pPr>
    </w:p>
    <w:p w14:paraId="4797FB52" w14:textId="77777777" w:rsidR="00012B76" w:rsidRPr="009C7097" w:rsidRDefault="00EE50A8">
      <w:pPr>
        <w:jc w:val="both"/>
        <w:rPr>
          <w:b/>
        </w:rPr>
      </w:pPr>
      <w:r w:rsidRPr="009C7097">
        <w:rPr>
          <w:b/>
        </w:rPr>
        <w:t>Člověk v tísni</w:t>
      </w:r>
      <w:r w:rsidR="00012B76" w:rsidRPr="009C7097">
        <w:rPr>
          <w:b/>
        </w:rPr>
        <w:t>, o.</w:t>
      </w:r>
      <w:r w:rsidRPr="009C7097">
        <w:rPr>
          <w:b/>
        </w:rPr>
        <w:t xml:space="preserve"> </w:t>
      </w:r>
      <w:r w:rsidR="00012B76" w:rsidRPr="009C7097">
        <w:rPr>
          <w:b/>
        </w:rPr>
        <w:t>p.</w:t>
      </w:r>
      <w:r w:rsidRPr="009C7097">
        <w:rPr>
          <w:b/>
        </w:rPr>
        <w:t xml:space="preserve"> </w:t>
      </w:r>
      <w:r w:rsidR="00012B76" w:rsidRPr="009C7097">
        <w:rPr>
          <w:b/>
        </w:rPr>
        <w:t>s.</w:t>
      </w:r>
    </w:p>
    <w:p w14:paraId="4797FB53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zajištění lektorů a seminářů pro</w:t>
      </w:r>
      <w:r w:rsidR="009E3EAF" w:rsidRPr="009C7097">
        <w:t xml:space="preserve"> </w:t>
      </w:r>
      <w:r w:rsidR="00D52F78" w:rsidRPr="009C7097">
        <w:t xml:space="preserve">žáky školy, případně pro </w:t>
      </w:r>
      <w:r w:rsidR="009E3EAF" w:rsidRPr="009C7097">
        <w:t>další vzdělávání pedagogických</w:t>
      </w:r>
      <w:r w:rsidR="00D52F78" w:rsidRPr="009C7097">
        <w:t xml:space="preserve"> pracovníků</w:t>
      </w:r>
    </w:p>
    <w:p w14:paraId="4797FB54" w14:textId="77777777" w:rsidR="00012B76" w:rsidRPr="009C7097" w:rsidRDefault="009E3EAF">
      <w:pPr>
        <w:numPr>
          <w:ilvl w:val="0"/>
          <w:numId w:val="1"/>
        </w:numPr>
        <w:jc w:val="both"/>
      </w:pPr>
      <w:r w:rsidRPr="009C7097">
        <w:t>vzdělávací program</w:t>
      </w:r>
      <w:r w:rsidR="00012B76" w:rsidRPr="009C7097">
        <w:t xml:space="preserve"> Jeden svět na školách s využitím dokumentárních filmů ve výuce. </w:t>
      </w:r>
      <w:r w:rsidR="00210B56" w:rsidRPr="009C7097">
        <w:t xml:space="preserve"> Každoročně</w:t>
      </w:r>
      <w:r w:rsidR="00012B76" w:rsidRPr="009C7097">
        <w:t xml:space="preserve"> </w:t>
      </w:r>
      <w:r w:rsidR="00210B56" w:rsidRPr="009C7097">
        <w:t xml:space="preserve">se </w:t>
      </w:r>
      <w:r w:rsidR="0078596E" w:rsidRPr="009C7097">
        <w:t xml:space="preserve">naše škola </w:t>
      </w:r>
      <w:r w:rsidR="00012B76" w:rsidRPr="009C7097">
        <w:t>účast</w:t>
      </w:r>
      <w:r w:rsidR="00210B56" w:rsidRPr="009C7097">
        <w:t>ní</w:t>
      </w:r>
      <w:r w:rsidR="00012B76" w:rsidRPr="009C7097">
        <w:t> listopadové</w:t>
      </w:r>
      <w:r w:rsidR="00D52F78" w:rsidRPr="009C7097">
        <w:t>ho</w:t>
      </w:r>
      <w:r w:rsidRPr="009C7097">
        <w:t xml:space="preserve"> projektu Měsíc</w:t>
      </w:r>
      <w:r w:rsidR="00012B76" w:rsidRPr="009C7097">
        <w:t xml:space="preserve"> filmu</w:t>
      </w:r>
      <w:r w:rsidR="00D52F78" w:rsidRPr="009C7097">
        <w:t xml:space="preserve"> na školách, </w:t>
      </w:r>
      <w:r w:rsidR="00012B76" w:rsidRPr="009C7097">
        <w:t>její pedagogové jsou spo</w:t>
      </w:r>
      <w:r w:rsidR="00EE50A8" w:rsidRPr="009C7097">
        <w:t>lutvůrci vzdělávacích materiálů</w:t>
      </w:r>
    </w:p>
    <w:p w14:paraId="4797FB55" w14:textId="77777777" w:rsidR="00012B76" w:rsidRPr="009C7097" w:rsidRDefault="00EE50A8" w:rsidP="009656FC">
      <w:pPr>
        <w:numPr>
          <w:ilvl w:val="0"/>
          <w:numId w:val="1"/>
        </w:numPr>
        <w:jc w:val="both"/>
      </w:pPr>
      <w:r w:rsidRPr="009C7097">
        <w:t>vzdělávací program Varianty (realizac</w:t>
      </w:r>
      <w:r w:rsidR="00D52F78" w:rsidRPr="009C7097">
        <w:t xml:space="preserve">e </w:t>
      </w:r>
      <w:r w:rsidR="00820018" w:rsidRPr="009C7097">
        <w:t>projektu Světová škola, který se věnuje</w:t>
      </w:r>
      <w:r w:rsidR="00D52F78" w:rsidRPr="009C7097">
        <w:t xml:space="preserve"> globálnímu rozvojovému vzdělávání)</w:t>
      </w:r>
    </w:p>
    <w:p w14:paraId="4797FB56" w14:textId="77777777" w:rsidR="00D52F78" w:rsidRPr="009C7097" w:rsidRDefault="00D52F78" w:rsidP="00BA09DF">
      <w:pPr>
        <w:jc w:val="both"/>
      </w:pPr>
    </w:p>
    <w:p w14:paraId="4797FB57" w14:textId="77777777" w:rsidR="00BA09DF" w:rsidRPr="009C7097" w:rsidRDefault="00BA09DF" w:rsidP="00BA09DF">
      <w:pPr>
        <w:jc w:val="both"/>
        <w:rPr>
          <w:b/>
        </w:rPr>
      </w:pPr>
      <w:proofErr w:type="spellStart"/>
      <w:r w:rsidRPr="009C7097">
        <w:rPr>
          <w:b/>
        </w:rPr>
        <w:t>Fairtrade</w:t>
      </w:r>
      <w:proofErr w:type="spellEnd"/>
      <w:r w:rsidRPr="009C7097">
        <w:rPr>
          <w:b/>
        </w:rPr>
        <w:t xml:space="preserve"> Česko a Slovensko</w:t>
      </w:r>
    </w:p>
    <w:p w14:paraId="4797FB58" w14:textId="77777777" w:rsidR="00BA09DF" w:rsidRPr="009C7097" w:rsidRDefault="00BA09DF" w:rsidP="00BA09DF">
      <w:pPr>
        <w:numPr>
          <w:ilvl w:val="0"/>
          <w:numId w:val="1"/>
        </w:numPr>
        <w:jc w:val="both"/>
      </w:pPr>
      <w:r w:rsidRPr="009C7097">
        <w:t xml:space="preserve">realizace projektu </w:t>
      </w:r>
      <w:proofErr w:type="spellStart"/>
      <w:r w:rsidRPr="009C7097">
        <w:t>Fairtradová</w:t>
      </w:r>
      <w:proofErr w:type="spellEnd"/>
      <w:r w:rsidRPr="009C7097">
        <w:t xml:space="preserve"> škola</w:t>
      </w:r>
    </w:p>
    <w:p w14:paraId="4797FB59" w14:textId="77777777" w:rsidR="00012B76" w:rsidRPr="009C7097" w:rsidRDefault="00012B76">
      <w:pPr>
        <w:jc w:val="both"/>
      </w:pPr>
    </w:p>
    <w:p w14:paraId="4797FB5A" w14:textId="77777777" w:rsidR="00012B76" w:rsidRPr="009C7097" w:rsidRDefault="00012B76">
      <w:pPr>
        <w:jc w:val="both"/>
        <w:rPr>
          <w:b/>
        </w:rPr>
      </w:pPr>
      <w:r w:rsidRPr="009C7097">
        <w:rPr>
          <w:b/>
        </w:rPr>
        <w:t>Hasičský záchranný sbor v Litomyšli</w:t>
      </w:r>
    </w:p>
    <w:p w14:paraId="4797FB5B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ukázky techniky a činnosti v prostorách záchranného sboru pro 1.</w:t>
      </w:r>
      <w:r w:rsidR="009E3EAF" w:rsidRPr="009C7097">
        <w:t xml:space="preserve"> </w:t>
      </w:r>
      <w:r w:rsidRPr="009C7097">
        <w:t>-</w:t>
      </w:r>
      <w:r w:rsidR="009E3EAF" w:rsidRPr="009C7097">
        <w:t xml:space="preserve"> 3. ročník</w:t>
      </w:r>
    </w:p>
    <w:p w14:paraId="4797FB5C" w14:textId="77777777" w:rsidR="00012B76" w:rsidRPr="009C7097" w:rsidRDefault="00012B76">
      <w:pPr>
        <w:jc w:val="both"/>
      </w:pPr>
    </w:p>
    <w:p w14:paraId="4797FB5D" w14:textId="77777777" w:rsidR="00012B76" w:rsidRPr="009C7097" w:rsidRDefault="00012B76">
      <w:pPr>
        <w:jc w:val="both"/>
        <w:rPr>
          <w:b/>
        </w:rPr>
      </w:pPr>
      <w:r w:rsidRPr="009C7097">
        <w:rPr>
          <w:b/>
        </w:rPr>
        <w:t>Městská knihovna Litomyšl</w:t>
      </w:r>
    </w:p>
    <w:p w14:paraId="4797FB5E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besedy pro I. stupeň (vánoční, velikonoční zvyky a tradice,</w:t>
      </w:r>
      <w:r w:rsidR="009E3EAF" w:rsidRPr="009C7097">
        <w:t xml:space="preserve"> výročí </w:t>
      </w:r>
      <w:proofErr w:type="gramStart"/>
      <w:r w:rsidR="009E3EAF" w:rsidRPr="009C7097">
        <w:t>spisovatelů,…</w:t>
      </w:r>
      <w:proofErr w:type="gramEnd"/>
      <w:r w:rsidRPr="009C7097">
        <w:t>)</w:t>
      </w:r>
    </w:p>
    <w:p w14:paraId="4797FB5F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výtvarné soutěže</w:t>
      </w:r>
    </w:p>
    <w:p w14:paraId="4797FB60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pasování prvňáčků na čtenáře</w:t>
      </w:r>
    </w:p>
    <w:p w14:paraId="4797FB61" w14:textId="77777777" w:rsidR="00012B76" w:rsidRDefault="00012B76">
      <w:pPr>
        <w:numPr>
          <w:ilvl w:val="0"/>
          <w:numId w:val="1"/>
        </w:numPr>
        <w:jc w:val="both"/>
      </w:pPr>
      <w:r w:rsidRPr="009C7097">
        <w:t>vyžádané tematicky zaměřené akce pro II. stupeň</w:t>
      </w:r>
    </w:p>
    <w:p w14:paraId="4797FB62" w14:textId="77777777" w:rsidR="000E59A4" w:rsidRPr="009C7097" w:rsidRDefault="000E59A4" w:rsidP="007F5AD7">
      <w:pPr>
        <w:jc w:val="both"/>
      </w:pPr>
    </w:p>
    <w:p w14:paraId="4797FB63" w14:textId="339BA720" w:rsidR="00012B76" w:rsidRPr="009C7097" w:rsidRDefault="00012B76">
      <w:pPr>
        <w:jc w:val="both"/>
        <w:rPr>
          <w:b/>
        </w:rPr>
      </w:pPr>
      <w:r w:rsidRPr="009C7097">
        <w:rPr>
          <w:b/>
        </w:rPr>
        <w:t xml:space="preserve">Pedagogicko-psychologická poradna </w:t>
      </w:r>
      <w:r w:rsidR="00156938">
        <w:rPr>
          <w:b/>
        </w:rPr>
        <w:t>a speciálně</w:t>
      </w:r>
      <w:r w:rsidR="00F0156C">
        <w:rPr>
          <w:b/>
        </w:rPr>
        <w:t xml:space="preserve"> pedagogické centrum </w:t>
      </w:r>
      <w:r w:rsidRPr="009C7097">
        <w:rPr>
          <w:b/>
        </w:rPr>
        <w:t>Ústí nad Orlicí</w:t>
      </w:r>
    </w:p>
    <w:p w14:paraId="4797FB64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diagnostika problémových dětí a péče o žáky se specifickými poruchami učení</w:t>
      </w:r>
    </w:p>
    <w:p w14:paraId="67B289F9" w14:textId="77777777" w:rsidR="002F21E7" w:rsidRDefault="002F21E7">
      <w:pPr>
        <w:jc w:val="both"/>
        <w:rPr>
          <w:b/>
        </w:rPr>
      </w:pPr>
    </w:p>
    <w:p w14:paraId="4797FB65" w14:textId="1C32E61C" w:rsidR="00012B76" w:rsidRPr="009C7097" w:rsidRDefault="00012B76">
      <w:pPr>
        <w:jc w:val="both"/>
        <w:rPr>
          <w:b/>
        </w:rPr>
      </w:pPr>
      <w:r w:rsidRPr="009C7097">
        <w:rPr>
          <w:b/>
        </w:rPr>
        <w:lastRenderedPageBreak/>
        <w:t>Policie ČR</w:t>
      </w:r>
    </w:p>
    <w:p w14:paraId="4797FB66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besedy se žáky 1. – 9. ročníku (prevence sociáln</w:t>
      </w:r>
      <w:r w:rsidR="009C74EF" w:rsidRPr="009C7097">
        <w:t>ě patologických jevů) podle aktuálně vytvářeného plánu</w:t>
      </w:r>
    </w:p>
    <w:p w14:paraId="4797FB67" w14:textId="77777777" w:rsidR="00012B76" w:rsidRPr="009C7097" w:rsidRDefault="00012B76">
      <w:pPr>
        <w:jc w:val="both"/>
        <w:rPr>
          <w:b/>
        </w:rPr>
      </w:pPr>
    </w:p>
    <w:p w14:paraId="4797FB68" w14:textId="77777777" w:rsidR="00012B76" w:rsidRPr="009C7097" w:rsidRDefault="00012B76">
      <w:pPr>
        <w:jc w:val="both"/>
        <w:rPr>
          <w:b/>
        </w:rPr>
      </w:pPr>
      <w:r w:rsidRPr="009C7097">
        <w:rPr>
          <w:b/>
        </w:rPr>
        <w:t>Proboštský úřad církve římskokatolické Litomyšl</w:t>
      </w:r>
    </w:p>
    <w:p w14:paraId="4797FB69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zajištění výuky náboženství jako nepovinného předmětu</w:t>
      </w:r>
    </w:p>
    <w:p w14:paraId="4797FB6A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poskytování prostor pro kulturní programy žákům školy (koncerty) a umožnění návštěvy církevních objektů v rámci výuky</w:t>
      </w:r>
    </w:p>
    <w:p w14:paraId="4797FB6B" w14:textId="77777777" w:rsidR="00012B76" w:rsidRPr="009C7097" w:rsidRDefault="00012B76">
      <w:pPr>
        <w:pStyle w:val="Zkladntext2"/>
        <w:jc w:val="both"/>
        <w:rPr>
          <w:b/>
          <w:szCs w:val="24"/>
        </w:rPr>
      </w:pPr>
    </w:p>
    <w:p w14:paraId="4797FB6C" w14:textId="77777777" w:rsidR="00012B76" w:rsidRPr="009C7097" w:rsidRDefault="00012B76">
      <w:pPr>
        <w:pStyle w:val="Zkladntext2"/>
        <w:jc w:val="both"/>
        <w:rPr>
          <w:b/>
          <w:szCs w:val="24"/>
        </w:rPr>
      </w:pPr>
      <w:r w:rsidRPr="009C7097">
        <w:rPr>
          <w:b/>
          <w:szCs w:val="24"/>
        </w:rPr>
        <w:t>Regionální muzeum Litomyšl</w:t>
      </w:r>
    </w:p>
    <w:p w14:paraId="4797FB6D" w14:textId="77777777" w:rsidR="00012B76" w:rsidRPr="009C7097" w:rsidRDefault="00012B76">
      <w:pPr>
        <w:pStyle w:val="Zkladntext2"/>
        <w:numPr>
          <w:ilvl w:val="0"/>
          <w:numId w:val="1"/>
        </w:numPr>
        <w:jc w:val="both"/>
        <w:rPr>
          <w:szCs w:val="24"/>
        </w:rPr>
      </w:pPr>
      <w:r w:rsidRPr="009C7097">
        <w:rPr>
          <w:szCs w:val="24"/>
        </w:rPr>
        <w:t>spolupráce v oblasti kulturně – historického dědictví</w:t>
      </w:r>
    </w:p>
    <w:p w14:paraId="4797FB6E" w14:textId="77777777" w:rsidR="000C3D9D" w:rsidRPr="009C7097" w:rsidRDefault="000C3D9D" w:rsidP="000C3D9D">
      <w:pPr>
        <w:pStyle w:val="Zkladntext2"/>
        <w:jc w:val="both"/>
        <w:rPr>
          <w:szCs w:val="24"/>
        </w:rPr>
      </w:pPr>
    </w:p>
    <w:p w14:paraId="4797FB6F" w14:textId="77777777" w:rsidR="000C3D9D" w:rsidRPr="009C7097" w:rsidRDefault="000C3D9D" w:rsidP="000C3D9D">
      <w:pPr>
        <w:pStyle w:val="Zkladntext2"/>
        <w:jc w:val="both"/>
        <w:rPr>
          <w:b/>
          <w:szCs w:val="24"/>
        </w:rPr>
      </w:pPr>
      <w:proofErr w:type="spellStart"/>
      <w:r w:rsidRPr="009C7097">
        <w:rPr>
          <w:b/>
          <w:szCs w:val="24"/>
        </w:rPr>
        <w:t>Rettigovka</w:t>
      </w:r>
      <w:proofErr w:type="spellEnd"/>
    </w:p>
    <w:p w14:paraId="4797FB70" w14:textId="77777777" w:rsidR="000C3D9D" w:rsidRPr="009C7097" w:rsidRDefault="007324CE" w:rsidP="000C3D9D">
      <w:pPr>
        <w:pStyle w:val="Zkladntext2"/>
        <w:numPr>
          <w:ilvl w:val="0"/>
          <w:numId w:val="1"/>
        </w:numPr>
        <w:jc w:val="both"/>
        <w:rPr>
          <w:szCs w:val="24"/>
        </w:rPr>
      </w:pPr>
      <w:r w:rsidRPr="009C7097">
        <w:rPr>
          <w:szCs w:val="24"/>
        </w:rPr>
        <w:t>spolupráce na školních akcích</w:t>
      </w:r>
    </w:p>
    <w:p w14:paraId="4797FB71" w14:textId="77777777" w:rsidR="00012B76" w:rsidRPr="009C7097" w:rsidRDefault="00012B76">
      <w:pPr>
        <w:jc w:val="both"/>
      </w:pPr>
    </w:p>
    <w:p w14:paraId="4797FB72" w14:textId="77777777" w:rsidR="008944F8" w:rsidRPr="009C7097" w:rsidRDefault="008944F8">
      <w:pPr>
        <w:jc w:val="both"/>
        <w:rPr>
          <w:b/>
        </w:rPr>
      </w:pPr>
      <w:r w:rsidRPr="009C7097">
        <w:rPr>
          <w:b/>
        </w:rPr>
        <w:t>Rodinné centrum Litomyšl</w:t>
      </w:r>
    </w:p>
    <w:p w14:paraId="4797FB73" w14:textId="77777777" w:rsidR="008944F8" w:rsidRPr="009C7097" w:rsidRDefault="008944F8" w:rsidP="008944F8">
      <w:pPr>
        <w:numPr>
          <w:ilvl w:val="0"/>
          <w:numId w:val="1"/>
        </w:numPr>
        <w:jc w:val="both"/>
      </w:pPr>
      <w:r w:rsidRPr="009C7097">
        <w:t>spolupráce při realizaci aktivit spojených mimo jiné s </w:t>
      </w:r>
      <w:proofErr w:type="spellStart"/>
      <w:r w:rsidRPr="009C7097">
        <w:t>Fairtradovou</w:t>
      </w:r>
      <w:proofErr w:type="spellEnd"/>
      <w:r w:rsidRPr="009C7097">
        <w:t xml:space="preserve"> školou</w:t>
      </w:r>
    </w:p>
    <w:p w14:paraId="4797FB74" w14:textId="77777777" w:rsidR="008944F8" w:rsidRPr="009C7097" w:rsidRDefault="008944F8" w:rsidP="008944F8">
      <w:pPr>
        <w:ind w:left="720"/>
        <w:jc w:val="both"/>
      </w:pPr>
    </w:p>
    <w:p w14:paraId="4797FB75" w14:textId="77777777" w:rsidR="00012B76" w:rsidRPr="009C7097" w:rsidRDefault="00012B76">
      <w:pPr>
        <w:jc w:val="both"/>
        <w:rPr>
          <w:b/>
        </w:rPr>
      </w:pPr>
      <w:r w:rsidRPr="009C7097">
        <w:rPr>
          <w:b/>
        </w:rPr>
        <w:t>Smetanova Litomyšl, o.p.s.</w:t>
      </w:r>
    </w:p>
    <w:p w14:paraId="4797FB76" w14:textId="77777777" w:rsidR="00012B76" w:rsidRPr="009C7097" w:rsidRDefault="00012B76">
      <w:pPr>
        <w:numPr>
          <w:ilvl w:val="0"/>
          <w:numId w:val="1"/>
        </w:numPr>
        <w:jc w:val="both"/>
        <w:rPr>
          <w:b/>
        </w:rPr>
      </w:pPr>
      <w:r w:rsidRPr="009C7097">
        <w:t>poskytování prostor pro kulturní programy žákům školy (divadla, koncerty)</w:t>
      </w:r>
    </w:p>
    <w:p w14:paraId="4797FB77" w14:textId="77777777" w:rsidR="00012B76" w:rsidRPr="009C7097" w:rsidRDefault="00012B76">
      <w:pPr>
        <w:ind w:left="360"/>
        <w:jc w:val="both"/>
      </w:pPr>
    </w:p>
    <w:p w14:paraId="4797FB78" w14:textId="77777777" w:rsidR="00012B76" w:rsidRPr="009C7097" w:rsidRDefault="00012B76">
      <w:pPr>
        <w:jc w:val="both"/>
        <w:rPr>
          <w:b/>
        </w:rPr>
      </w:pPr>
      <w:r w:rsidRPr="009C7097">
        <w:rPr>
          <w:b/>
        </w:rPr>
        <w:t>Smetanův dům Litomyšl</w:t>
      </w:r>
    </w:p>
    <w:p w14:paraId="4797FB79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poskytování prostor pro kulturní programy žákům školy</w:t>
      </w:r>
    </w:p>
    <w:p w14:paraId="4797FB7A" w14:textId="77777777" w:rsidR="00012B76" w:rsidRPr="009C7097" w:rsidRDefault="00012B76">
      <w:pPr>
        <w:numPr>
          <w:ilvl w:val="0"/>
          <w:numId w:val="1"/>
        </w:numPr>
        <w:jc w:val="both"/>
        <w:rPr>
          <w:b/>
        </w:rPr>
      </w:pPr>
      <w:r w:rsidRPr="009C7097">
        <w:t>zprostředkování nabídky kulturních vystoupení a jejich realizace</w:t>
      </w:r>
    </w:p>
    <w:p w14:paraId="4797FB7B" w14:textId="77777777" w:rsidR="00BA09DF" w:rsidRPr="009C7097" w:rsidRDefault="00BA09DF" w:rsidP="00BA09DF">
      <w:pPr>
        <w:jc w:val="both"/>
        <w:rPr>
          <w:b/>
        </w:rPr>
      </w:pPr>
    </w:p>
    <w:p w14:paraId="4797FB7C" w14:textId="77777777" w:rsidR="00BA09DF" w:rsidRPr="009C7097" w:rsidRDefault="00BA09DF" w:rsidP="00BA09DF">
      <w:pPr>
        <w:jc w:val="both"/>
        <w:rPr>
          <w:b/>
        </w:rPr>
      </w:pPr>
      <w:r w:rsidRPr="009C7097">
        <w:rPr>
          <w:b/>
        </w:rPr>
        <w:t>Středisko volného času Litomyšl</w:t>
      </w:r>
    </w:p>
    <w:p w14:paraId="4797FB7D" w14:textId="77777777" w:rsidR="00BA09DF" w:rsidRPr="009C7097" w:rsidRDefault="00BA09DF" w:rsidP="00BA09DF">
      <w:pPr>
        <w:numPr>
          <w:ilvl w:val="0"/>
          <w:numId w:val="1"/>
        </w:numPr>
        <w:jc w:val="both"/>
      </w:pPr>
      <w:r w:rsidRPr="009C7097">
        <w:t>práce v keramické dílně, výrobky z hlíny, vypalovaní v peci</w:t>
      </w:r>
    </w:p>
    <w:p w14:paraId="4797FB7E" w14:textId="77777777" w:rsidR="00BA09DF" w:rsidRPr="009C7097" w:rsidRDefault="00BA09DF" w:rsidP="00BA09DF">
      <w:pPr>
        <w:numPr>
          <w:ilvl w:val="0"/>
          <w:numId w:val="1"/>
        </w:numPr>
        <w:jc w:val="both"/>
      </w:pPr>
      <w:r w:rsidRPr="009C7097">
        <w:t>soutěže</w:t>
      </w:r>
    </w:p>
    <w:p w14:paraId="4797FB7F" w14:textId="77777777" w:rsidR="00BA09DF" w:rsidRPr="009C7097" w:rsidRDefault="00BA09DF" w:rsidP="00BA09DF">
      <w:pPr>
        <w:numPr>
          <w:ilvl w:val="0"/>
          <w:numId w:val="1"/>
        </w:numPr>
        <w:jc w:val="both"/>
      </w:pPr>
      <w:r w:rsidRPr="009C7097">
        <w:t>vyžádané tematické akce</w:t>
      </w:r>
    </w:p>
    <w:p w14:paraId="4797FB80" w14:textId="77777777" w:rsidR="00CC02BE" w:rsidRPr="009C7097" w:rsidRDefault="00CC02BE">
      <w:pPr>
        <w:jc w:val="both"/>
        <w:rPr>
          <w:b/>
        </w:rPr>
      </w:pPr>
    </w:p>
    <w:p w14:paraId="4797FB81" w14:textId="77777777" w:rsidR="000E59A4" w:rsidRPr="009C7097" w:rsidRDefault="000E59A4">
      <w:pPr>
        <w:jc w:val="both"/>
        <w:rPr>
          <w:b/>
        </w:rPr>
      </w:pPr>
      <w:r w:rsidRPr="009C7097">
        <w:rPr>
          <w:b/>
        </w:rPr>
        <w:t>Středisko výchovné péče Alfa Svitavy</w:t>
      </w:r>
    </w:p>
    <w:p w14:paraId="4797FB82" w14:textId="77777777" w:rsidR="000E59A4" w:rsidRPr="009C7097" w:rsidRDefault="000E59A4" w:rsidP="000E59A4">
      <w:pPr>
        <w:numPr>
          <w:ilvl w:val="0"/>
          <w:numId w:val="1"/>
        </w:numPr>
        <w:jc w:val="both"/>
      </w:pPr>
      <w:r w:rsidRPr="009C7097">
        <w:t>pomoc při řešení případů poruch chování</w:t>
      </w:r>
    </w:p>
    <w:p w14:paraId="4797FB83" w14:textId="77777777" w:rsidR="000E59A4" w:rsidRPr="009C7097" w:rsidRDefault="000E59A4">
      <w:pPr>
        <w:jc w:val="both"/>
      </w:pPr>
    </w:p>
    <w:p w14:paraId="4797FB84" w14:textId="77777777" w:rsidR="00012B76" w:rsidRPr="009C7097" w:rsidRDefault="00012B76">
      <w:pPr>
        <w:jc w:val="both"/>
        <w:rPr>
          <w:b/>
        </w:rPr>
      </w:pPr>
      <w:r w:rsidRPr="009C7097">
        <w:rPr>
          <w:b/>
        </w:rPr>
        <w:t>Středisko výchovné péče Mim</w:t>
      </w:r>
      <w:r w:rsidR="009C7097" w:rsidRPr="009C7097">
        <w:rPr>
          <w:b/>
        </w:rPr>
        <w:t>ó</w:t>
      </w:r>
      <w:r w:rsidRPr="009C7097">
        <w:rPr>
          <w:b/>
        </w:rPr>
        <w:t>za Ústí nad Orlicí</w:t>
      </w:r>
    </w:p>
    <w:p w14:paraId="4797FB85" w14:textId="77777777" w:rsidR="00012B76" w:rsidRPr="009C7097" w:rsidRDefault="00012B76" w:rsidP="009C74EF">
      <w:pPr>
        <w:numPr>
          <w:ilvl w:val="0"/>
          <w:numId w:val="1"/>
        </w:numPr>
        <w:jc w:val="both"/>
      </w:pPr>
      <w:r w:rsidRPr="009C7097">
        <w:t>pomoc při řešení případů poruch chování a narušení sociálního klimatu školy či třídy</w:t>
      </w:r>
    </w:p>
    <w:p w14:paraId="4797FB86" w14:textId="77777777" w:rsidR="0078596E" w:rsidRPr="009C7097" w:rsidRDefault="0078596E">
      <w:pPr>
        <w:jc w:val="both"/>
        <w:rPr>
          <w:b/>
        </w:rPr>
      </w:pPr>
    </w:p>
    <w:p w14:paraId="4797FB87" w14:textId="77777777" w:rsidR="00012B76" w:rsidRPr="009C7097" w:rsidRDefault="00012B76">
      <w:pPr>
        <w:jc w:val="both"/>
        <w:rPr>
          <w:b/>
        </w:rPr>
      </w:pPr>
      <w:r w:rsidRPr="009C7097">
        <w:rPr>
          <w:b/>
        </w:rPr>
        <w:t>Státní zámek Litomyšl</w:t>
      </w:r>
    </w:p>
    <w:p w14:paraId="4797FB88" w14:textId="77777777" w:rsidR="00012B76" w:rsidRPr="009C7097" w:rsidRDefault="00012B76">
      <w:pPr>
        <w:numPr>
          <w:ilvl w:val="0"/>
          <w:numId w:val="1"/>
        </w:numPr>
        <w:jc w:val="both"/>
      </w:pPr>
      <w:r w:rsidRPr="009C7097">
        <w:t>poskytování pro</w:t>
      </w:r>
      <w:r w:rsidR="007F5AD7">
        <w:t>stor pro kulturní programy žáků</w:t>
      </w:r>
      <w:r w:rsidRPr="009C7097">
        <w:t xml:space="preserve"> školy (divad</w:t>
      </w:r>
      <w:r w:rsidR="007F5AD7">
        <w:t>la, koncerty)</w:t>
      </w:r>
    </w:p>
    <w:p w14:paraId="4797FB89" w14:textId="77777777" w:rsidR="008944F8" w:rsidRPr="009C7097" w:rsidRDefault="008944F8" w:rsidP="008944F8">
      <w:pPr>
        <w:jc w:val="both"/>
      </w:pPr>
    </w:p>
    <w:p w14:paraId="4797FB8A" w14:textId="77777777" w:rsidR="008944F8" w:rsidRPr="009C7097" w:rsidRDefault="008944F8" w:rsidP="008944F8">
      <w:pPr>
        <w:jc w:val="both"/>
        <w:rPr>
          <w:b/>
        </w:rPr>
      </w:pPr>
      <w:r w:rsidRPr="009C7097">
        <w:rPr>
          <w:b/>
        </w:rPr>
        <w:t>Zámecké návrší p. o.</w:t>
      </w:r>
    </w:p>
    <w:p w14:paraId="4797FB8B" w14:textId="77777777" w:rsidR="008944F8" w:rsidRPr="009C7097" w:rsidRDefault="007324CE" w:rsidP="008944F8">
      <w:pPr>
        <w:numPr>
          <w:ilvl w:val="0"/>
          <w:numId w:val="1"/>
        </w:numPr>
        <w:jc w:val="both"/>
      </w:pPr>
      <w:r w:rsidRPr="009C7097">
        <w:t>pronájem</w:t>
      </w:r>
      <w:r w:rsidR="008944F8" w:rsidRPr="009C7097">
        <w:t xml:space="preserve"> prostor pro akce školy</w:t>
      </w:r>
    </w:p>
    <w:p w14:paraId="4797FB8C" w14:textId="77777777" w:rsidR="00012B76" w:rsidRPr="009C7097" w:rsidRDefault="00012B76"/>
    <w:p w14:paraId="4797FB8D" w14:textId="77777777" w:rsidR="00143D97" w:rsidRPr="009C7097" w:rsidRDefault="00143D97">
      <w:pPr>
        <w:rPr>
          <w:b/>
          <w:sz w:val="28"/>
          <w:szCs w:val="28"/>
        </w:rPr>
      </w:pPr>
      <w:r w:rsidRPr="009C7097">
        <w:rPr>
          <w:b/>
          <w:sz w:val="28"/>
          <w:szCs w:val="28"/>
        </w:rPr>
        <w:t>2.8 Vlastní hodnocení školy</w:t>
      </w:r>
    </w:p>
    <w:p w14:paraId="4797FB8E" w14:textId="77777777" w:rsidR="007F6CE9" w:rsidRPr="009C7097" w:rsidRDefault="00143D97" w:rsidP="00143D97">
      <w:pPr>
        <w:jc w:val="both"/>
      </w:pPr>
      <w:r w:rsidRPr="009C7097">
        <w:t xml:space="preserve">Hodnocení školy a hodnocení naplňování obsahu ŠVP provádí </w:t>
      </w:r>
      <w:r w:rsidR="000449F7" w:rsidRPr="009C7097">
        <w:t>širší vedení</w:t>
      </w:r>
      <w:r w:rsidRPr="009C7097">
        <w:t xml:space="preserve"> školy</w:t>
      </w:r>
      <w:r w:rsidR="00A75276" w:rsidRPr="009C7097">
        <w:t xml:space="preserve"> (případně další pedagogičtí pracovníci) dle pokynů </w:t>
      </w:r>
      <w:r w:rsidR="000449F7" w:rsidRPr="009C7097">
        <w:t>ředitele školy.</w:t>
      </w:r>
      <w:r w:rsidR="007F6CE9" w:rsidRPr="009C7097">
        <w:t xml:space="preserve"> </w:t>
      </w:r>
    </w:p>
    <w:p w14:paraId="4797FB8F" w14:textId="77777777" w:rsidR="00C11A51" w:rsidRPr="009C7097" w:rsidRDefault="00C11A51" w:rsidP="00143D97">
      <w:pPr>
        <w:jc w:val="both"/>
        <w:rPr>
          <w:u w:val="single"/>
        </w:rPr>
      </w:pPr>
    </w:p>
    <w:p w14:paraId="4797FB90" w14:textId="77777777" w:rsidR="007F6CE9" w:rsidRPr="009C7097" w:rsidRDefault="007F6CE9" w:rsidP="00143D97">
      <w:pPr>
        <w:jc w:val="both"/>
        <w:rPr>
          <w:u w:val="single"/>
        </w:rPr>
      </w:pPr>
      <w:r w:rsidRPr="009C7097">
        <w:rPr>
          <w:u w:val="single"/>
        </w:rPr>
        <w:t>Postup hodnocení:</w:t>
      </w:r>
    </w:p>
    <w:p w14:paraId="4797FB91" w14:textId="77777777" w:rsidR="00143D97" w:rsidRPr="009C7097" w:rsidRDefault="007F6CE9" w:rsidP="007F6CE9">
      <w:pPr>
        <w:numPr>
          <w:ilvl w:val="0"/>
          <w:numId w:val="1"/>
        </w:numPr>
        <w:jc w:val="both"/>
      </w:pPr>
      <w:r w:rsidRPr="009C7097">
        <w:t>v přípravném týdnu ředitel školy seznámí pedagogický sbor s oblastmi, které budou v následujícím školním roce předmětem sledování – včetně kritérií vyhodnocení</w:t>
      </w:r>
    </w:p>
    <w:p w14:paraId="4797FB92" w14:textId="77777777" w:rsidR="007F6CE9" w:rsidRPr="009C7097" w:rsidRDefault="00A75276" w:rsidP="007F6CE9">
      <w:pPr>
        <w:numPr>
          <w:ilvl w:val="0"/>
          <w:numId w:val="1"/>
        </w:numPr>
        <w:jc w:val="both"/>
      </w:pPr>
      <w:r w:rsidRPr="009C7097">
        <w:t>členové širšího vedení jsou</w:t>
      </w:r>
      <w:r w:rsidR="007F6CE9" w:rsidRPr="009C7097">
        <w:t xml:space="preserve"> pověřeni průběžným sledování</w:t>
      </w:r>
      <w:r w:rsidR="00F75C87" w:rsidRPr="009C7097">
        <w:t>m</w:t>
      </w:r>
      <w:r w:rsidR="007F6CE9" w:rsidRPr="009C7097">
        <w:t xml:space="preserve"> naplňování těchto kritérií</w:t>
      </w:r>
    </w:p>
    <w:p w14:paraId="4797FB93" w14:textId="77777777" w:rsidR="007F6CE9" w:rsidRPr="009C7097" w:rsidRDefault="007F6CE9" w:rsidP="007F6CE9">
      <w:pPr>
        <w:numPr>
          <w:ilvl w:val="0"/>
          <w:numId w:val="1"/>
        </w:numPr>
        <w:jc w:val="both"/>
      </w:pPr>
      <w:r w:rsidRPr="009C7097">
        <w:lastRenderedPageBreak/>
        <w:t xml:space="preserve">v období </w:t>
      </w:r>
      <w:proofErr w:type="gramStart"/>
      <w:r w:rsidRPr="009C7097">
        <w:t>květen – červen</w:t>
      </w:r>
      <w:proofErr w:type="gramEnd"/>
      <w:r w:rsidRPr="009C7097">
        <w:t xml:space="preserve"> proběhne </w:t>
      </w:r>
      <w:proofErr w:type="spellStart"/>
      <w:r w:rsidRPr="009C7097">
        <w:t>sumativní</w:t>
      </w:r>
      <w:proofErr w:type="spellEnd"/>
      <w:r w:rsidRPr="009C7097">
        <w:t xml:space="preserve"> hodnocení všech sledovaných oblastí</w:t>
      </w:r>
      <w:r w:rsidR="00CC02BE" w:rsidRPr="009C7097">
        <w:t xml:space="preserve"> </w:t>
      </w:r>
      <w:r w:rsidR="00372091" w:rsidRPr="009C7097">
        <w:br/>
      </w:r>
      <w:r w:rsidR="00CC02BE" w:rsidRPr="009C7097">
        <w:t>a vytvoření Zprávy a vlastním hodnocení školy, která je v přípravném týdnu nového školního roku představena pedagogické radě</w:t>
      </w:r>
    </w:p>
    <w:sectPr w:rsidR="007F6CE9" w:rsidRPr="009C7097" w:rsidSect="00A53928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7FB96" w14:textId="77777777" w:rsidR="00DE5BF3" w:rsidRDefault="00DE5BF3">
      <w:r>
        <w:separator/>
      </w:r>
    </w:p>
  </w:endnote>
  <w:endnote w:type="continuationSeparator" w:id="0">
    <w:p w14:paraId="4797FB97" w14:textId="77777777" w:rsidR="00DE5BF3" w:rsidRDefault="00DE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FB98" w14:textId="77777777" w:rsidR="00012B76" w:rsidRDefault="00012B7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97FB99" w14:textId="77777777" w:rsidR="00012B76" w:rsidRDefault="00012B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FB9A" w14:textId="77777777" w:rsidR="00012B76" w:rsidRDefault="00012B7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53928">
      <w:rPr>
        <w:rStyle w:val="slostrnky"/>
        <w:noProof/>
      </w:rPr>
      <w:t>10</w:t>
    </w:r>
    <w:r>
      <w:rPr>
        <w:rStyle w:val="slostrnky"/>
      </w:rPr>
      <w:fldChar w:fldCharType="end"/>
    </w:r>
  </w:p>
  <w:p w14:paraId="4797FB9B" w14:textId="77777777" w:rsidR="00012B76" w:rsidRDefault="00012B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7FB94" w14:textId="77777777" w:rsidR="00DE5BF3" w:rsidRDefault="00DE5BF3">
      <w:r>
        <w:separator/>
      </w:r>
    </w:p>
  </w:footnote>
  <w:footnote w:type="continuationSeparator" w:id="0">
    <w:p w14:paraId="4797FB95" w14:textId="77777777" w:rsidR="00DE5BF3" w:rsidRDefault="00DE5BF3">
      <w:r>
        <w:continuationSeparator/>
      </w:r>
    </w:p>
  </w:footnote>
  <w:footnote w:id="1">
    <w:p w14:paraId="4797FB9C" w14:textId="77777777" w:rsidR="001B5B9E" w:rsidRDefault="001B5B9E" w:rsidP="001B5B9E">
      <w:pPr>
        <w:pStyle w:val="Textpoznpodarou"/>
      </w:pPr>
      <w:r>
        <w:rPr>
          <w:rStyle w:val="Znakapoznpodarou"/>
        </w:rPr>
        <w:footnoteRef/>
      </w:r>
      <w:r>
        <w:t xml:space="preserve"> Ředitel školy může koordinací činnosti pověřit jiného člena ŠPP.</w:t>
      </w:r>
    </w:p>
  </w:footnote>
  <w:footnote w:id="2">
    <w:p w14:paraId="4797FB9D" w14:textId="77777777" w:rsidR="001B5B9E" w:rsidRDefault="001B5B9E" w:rsidP="001B5B9E">
      <w:pPr>
        <w:pStyle w:val="Textpoznpodarou"/>
      </w:pPr>
      <w:r>
        <w:rPr>
          <w:rStyle w:val="Znakapoznpodarou"/>
        </w:rPr>
        <w:footnoteRef/>
      </w:r>
      <w:r>
        <w:t xml:space="preserve"> Ředitel školy může komunikací s ŠPZ pověřit jiného člena ŠPP.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511AC"/>
    <w:multiLevelType w:val="hybridMultilevel"/>
    <w:tmpl w:val="3C4E0FFE"/>
    <w:lvl w:ilvl="0" w:tplc="620AB4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D30A0"/>
    <w:multiLevelType w:val="hybridMultilevel"/>
    <w:tmpl w:val="5666DE58"/>
    <w:lvl w:ilvl="0" w:tplc="6144F2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893"/>
    <w:rsid w:val="00012B76"/>
    <w:rsid w:val="000449F7"/>
    <w:rsid w:val="00070641"/>
    <w:rsid w:val="000C3D9D"/>
    <w:rsid w:val="000C4FB8"/>
    <w:rsid w:val="000D4919"/>
    <w:rsid w:val="000D73EB"/>
    <w:rsid w:val="000E59A4"/>
    <w:rsid w:val="00107595"/>
    <w:rsid w:val="00143D97"/>
    <w:rsid w:val="00156938"/>
    <w:rsid w:val="00161063"/>
    <w:rsid w:val="00166290"/>
    <w:rsid w:val="001B5B9E"/>
    <w:rsid w:val="00201D81"/>
    <w:rsid w:val="00210B56"/>
    <w:rsid w:val="0023772E"/>
    <w:rsid w:val="002664C3"/>
    <w:rsid w:val="002712D7"/>
    <w:rsid w:val="002976EF"/>
    <w:rsid w:val="002A11D3"/>
    <w:rsid w:val="002E103D"/>
    <w:rsid w:val="002F21E7"/>
    <w:rsid w:val="002F4384"/>
    <w:rsid w:val="0037188C"/>
    <w:rsid w:val="00372091"/>
    <w:rsid w:val="00383BE4"/>
    <w:rsid w:val="003A5E74"/>
    <w:rsid w:val="0040310D"/>
    <w:rsid w:val="0041551B"/>
    <w:rsid w:val="00436DB7"/>
    <w:rsid w:val="004557D1"/>
    <w:rsid w:val="00493153"/>
    <w:rsid w:val="004E68A0"/>
    <w:rsid w:val="00502EFA"/>
    <w:rsid w:val="005A292C"/>
    <w:rsid w:val="005B561C"/>
    <w:rsid w:val="005D2895"/>
    <w:rsid w:val="005F4673"/>
    <w:rsid w:val="00620BCD"/>
    <w:rsid w:val="00724850"/>
    <w:rsid w:val="007324CE"/>
    <w:rsid w:val="0078596E"/>
    <w:rsid w:val="007B32DF"/>
    <w:rsid w:val="007B3DB4"/>
    <w:rsid w:val="007F5AD7"/>
    <w:rsid w:val="007F6CE9"/>
    <w:rsid w:val="00820018"/>
    <w:rsid w:val="008944F8"/>
    <w:rsid w:val="008D66BD"/>
    <w:rsid w:val="00955E59"/>
    <w:rsid w:val="009656FC"/>
    <w:rsid w:val="009C7097"/>
    <w:rsid w:val="009C74EF"/>
    <w:rsid w:val="009E3EAF"/>
    <w:rsid w:val="009F4484"/>
    <w:rsid w:val="00A309F9"/>
    <w:rsid w:val="00A53928"/>
    <w:rsid w:val="00A75276"/>
    <w:rsid w:val="00A77FD3"/>
    <w:rsid w:val="00AB1352"/>
    <w:rsid w:val="00AC12C1"/>
    <w:rsid w:val="00AD0716"/>
    <w:rsid w:val="00B32768"/>
    <w:rsid w:val="00B572D3"/>
    <w:rsid w:val="00B86EAF"/>
    <w:rsid w:val="00BA09DF"/>
    <w:rsid w:val="00BE7055"/>
    <w:rsid w:val="00C11A51"/>
    <w:rsid w:val="00C12D23"/>
    <w:rsid w:val="00C16B29"/>
    <w:rsid w:val="00C41598"/>
    <w:rsid w:val="00C461B2"/>
    <w:rsid w:val="00CB4914"/>
    <w:rsid w:val="00CC02BE"/>
    <w:rsid w:val="00CF2E27"/>
    <w:rsid w:val="00D05352"/>
    <w:rsid w:val="00D52F78"/>
    <w:rsid w:val="00D80219"/>
    <w:rsid w:val="00D83EED"/>
    <w:rsid w:val="00DA4A3E"/>
    <w:rsid w:val="00DC527B"/>
    <w:rsid w:val="00DE1620"/>
    <w:rsid w:val="00DE1893"/>
    <w:rsid w:val="00DE5BF3"/>
    <w:rsid w:val="00E41AA2"/>
    <w:rsid w:val="00E74F77"/>
    <w:rsid w:val="00EC0F51"/>
    <w:rsid w:val="00EE50A8"/>
    <w:rsid w:val="00F0156C"/>
    <w:rsid w:val="00F202C1"/>
    <w:rsid w:val="00F2635B"/>
    <w:rsid w:val="00F40378"/>
    <w:rsid w:val="00F75C87"/>
    <w:rsid w:val="00FC06AA"/>
    <w:rsid w:val="00FE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7FAFC"/>
  <w15:chartTrackingRefBased/>
  <w15:docId w15:val="{5B79E2F0-6D32-41B8-A21A-E3AB2BD3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Odkaznakoment">
    <w:name w:val="annotation reference"/>
    <w:uiPriority w:val="99"/>
    <w:semiHidden/>
    <w:unhideWhenUsed/>
    <w:rsid w:val="009E3E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3EA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3EA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3EA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E3EA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3E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3EA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5B9E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1B5B9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unhideWhenUsed/>
    <w:rsid w:val="001B5B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624B2-2F01-43BE-9CBC-E8371B19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1868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13292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Klára</dc:creator>
  <cp:keywords/>
  <dc:description/>
  <cp:lastModifiedBy>Stanislav Švejcar</cp:lastModifiedBy>
  <cp:revision>7</cp:revision>
  <dcterms:created xsi:type="dcterms:W3CDTF">2021-07-05T05:00:00Z</dcterms:created>
  <dcterms:modified xsi:type="dcterms:W3CDTF">2024-06-15T17:20:00Z</dcterms:modified>
</cp:coreProperties>
</file>