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EC50B" w14:textId="77777777" w:rsidR="00831A26" w:rsidRDefault="00831A26">
      <w:pPr>
        <w:pStyle w:val="Nadpis1"/>
        <w:jc w:val="both"/>
        <w:rPr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ab/>
      </w:r>
      <w:r w:rsidR="00A205F7">
        <w:rPr>
          <w:b/>
          <w:sz w:val="28"/>
          <w:szCs w:val="28"/>
        </w:rPr>
        <w:t>5.2.6</w:t>
      </w:r>
      <w:r>
        <w:rPr>
          <w:rFonts w:ascii="Georgia" w:hAnsi="Georg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Charakteristika vzdělávací oblasti Matematika a její aplikace</w:t>
      </w:r>
    </w:p>
    <w:p w14:paraId="0A6EC50C" w14:textId="77777777" w:rsidR="00831A26" w:rsidRDefault="00831A2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Vzdělávací oblast </w:t>
      </w:r>
      <w:r w:rsidR="0059393D">
        <w:rPr>
          <w:sz w:val="24"/>
          <w:szCs w:val="24"/>
        </w:rPr>
        <w:t xml:space="preserve">Matematika a její aplikace </w:t>
      </w:r>
      <w:r>
        <w:rPr>
          <w:sz w:val="24"/>
          <w:szCs w:val="24"/>
        </w:rPr>
        <w:t xml:space="preserve">je založena na aktivních činnostech typických pro práci s matematickými objekty a na užití matematiky v reálných situacích. Klade důraz na důkladné porozumění základním myšlenkovým postupům a pojmům matematiky </w:t>
      </w:r>
      <w:r w:rsidR="001E4AED">
        <w:rPr>
          <w:sz w:val="24"/>
          <w:szCs w:val="24"/>
        </w:rPr>
        <w:br/>
      </w:r>
      <w:r>
        <w:rPr>
          <w:sz w:val="24"/>
          <w:szCs w:val="24"/>
        </w:rPr>
        <w:t>a jejich vzájemným vztahům. Poskytuje vědomosti a dovednosti potřebné v praktickém životě a umožňuje tak získávat matematickou gramotnost.</w:t>
      </w:r>
    </w:p>
    <w:p w14:paraId="0A6EC50D" w14:textId="77777777" w:rsidR="00831A26" w:rsidRDefault="00831A2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Vzdělávací oblast je </w:t>
      </w:r>
      <w:r w:rsidR="006C1D78">
        <w:rPr>
          <w:sz w:val="24"/>
          <w:szCs w:val="24"/>
        </w:rPr>
        <w:t xml:space="preserve">na druhém stupni </w:t>
      </w:r>
      <w:r>
        <w:rPr>
          <w:sz w:val="24"/>
          <w:szCs w:val="24"/>
        </w:rPr>
        <w:t xml:space="preserve">realizována v předmětu matematika. </w:t>
      </w:r>
    </w:p>
    <w:p w14:paraId="0A6EC50E" w14:textId="77777777" w:rsidR="00831A26" w:rsidRDefault="00831A26">
      <w:pPr>
        <w:pStyle w:val="Zkladntext"/>
      </w:pPr>
    </w:p>
    <w:p w14:paraId="0A6EC50F" w14:textId="77777777" w:rsidR="00831A26" w:rsidRDefault="00831A26">
      <w:pPr>
        <w:pStyle w:val="Zkladntex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bCs/>
          <w:sz w:val="28"/>
          <w:szCs w:val="28"/>
        </w:rPr>
        <w:t>Vyučovací předmět matematika</w:t>
      </w:r>
    </w:p>
    <w:p w14:paraId="0A6EC510" w14:textId="77777777" w:rsidR="00831A26" w:rsidRDefault="00831A26">
      <w:pPr>
        <w:pStyle w:val="Zkladntext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Charakteristika vyučovacího předmětu</w:t>
      </w:r>
    </w:p>
    <w:p w14:paraId="0A6EC511" w14:textId="77777777" w:rsidR="00831A26" w:rsidRDefault="00831A26">
      <w:pPr>
        <w:pStyle w:val="Zkladntext"/>
      </w:pPr>
      <w:r>
        <w:rPr>
          <w:b/>
        </w:rPr>
        <w:tab/>
      </w:r>
      <w:r>
        <w:t>Předmět navazuje na výstupy z 5. ročníku, žáci provádějí početní operace v oboru</w:t>
      </w:r>
      <w:r>
        <w:rPr>
          <w:b/>
          <w:sz w:val="28"/>
          <w:szCs w:val="28"/>
        </w:rPr>
        <w:t xml:space="preserve"> </w:t>
      </w:r>
      <w:r>
        <w:t xml:space="preserve">celých a racionálních čísel, užívají ve výpočtech druhou mocninu a odmocninu. Řeší situace s využitím dělitelnosti přirozených čísel, vyjadřují vztah mezi částí a celkem, pracují s měřítkem plánu a mapy, s tabulkami a grafy, seznamují se s vlastnostmi základních rovinných a prostorových útvarů, sestrojují je, určují jejich obvody a obsahy, objemy a povrchy. V matematice se řeší i úlohy, ve kterých žáci využívají logickou úvahu, kombinační úsudek </w:t>
      </w:r>
      <w:r w:rsidR="001E4AED">
        <w:br/>
      </w:r>
      <w:r>
        <w:t>i prostorovou představivost. Důležitým cílem matematiky je naučit žáky sebekontrole, systematičnosti, vytrvalosti, dovednosti vyslovovat hypotézy a tyto ověřovat či vyvracet.</w:t>
      </w:r>
    </w:p>
    <w:p w14:paraId="0A6EC512" w14:textId="77777777" w:rsidR="00831A26" w:rsidRDefault="00831A26">
      <w:pPr>
        <w:pStyle w:val="Zkladntext"/>
        <w:rPr>
          <w:b/>
          <w:sz w:val="28"/>
          <w:szCs w:val="28"/>
        </w:rPr>
      </w:pPr>
    </w:p>
    <w:p w14:paraId="0A6EC513" w14:textId="77777777" w:rsidR="00831A26" w:rsidRDefault="00831A2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Obsahové, časové a organizační vymezení vyučovacího předmětu</w:t>
      </w:r>
    </w:p>
    <w:p w14:paraId="0A6EC514" w14:textId="77777777" w:rsidR="00831A26" w:rsidRDefault="006C1D78">
      <w:pPr>
        <w:pStyle w:val="Zkladntext"/>
      </w:pPr>
      <w:r>
        <w:rPr>
          <w:b/>
        </w:rPr>
        <w:tab/>
        <w:t>Vzdělávací obsah</w:t>
      </w:r>
      <w:r w:rsidR="00831A26">
        <w:rPr>
          <w:b/>
        </w:rPr>
        <w:t>:</w:t>
      </w:r>
      <w:r w:rsidR="00831A26">
        <w:tab/>
        <w:t>Číslo a proměnná</w:t>
      </w:r>
    </w:p>
    <w:p w14:paraId="0A6EC515" w14:textId="77777777" w:rsidR="00831A26" w:rsidRDefault="00831A26">
      <w:pPr>
        <w:pStyle w:val="Zkladntext"/>
      </w:pPr>
      <w:r>
        <w:tab/>
      </w:r>
      <w:r>
        <w:tab/>
      </w:r>
      <w:r>
        <w:tab/>
      </w:r>
      <w:r>
        <w:tab/>
        <w:t>Závislosti a vztahy, práce s daty</w:t>
      </w:r>
    </w:p>
    <w:p w14:paraId="0A6EC516" w14:textId="77777777" w:rsidR="00831A26" w:rsidRDefault="00831A26">
      <w:pPr>
        <w:pStyle w:val="Zkladntext"/>
      </w:pPr>
      <w:r>
        <w:tab/>
      </w:r>
      <w:r>
        <w:tab/>
      </w:r>
      <w:r>
        <w:tab/>
      </w:r>
      <w:r>
        <w:tab/>
        <w:t>Geometrie v rovině a prostoru</w:t>
      </w:r>
    </w:p>
    <w:p w14:paraId="0A6EC517" w14:textId="77777777" w:rsidR="00831A26" w:rsidRDefault="00831A26">
      <w:pPr>
        <w:pStyle w:val="Zkladntext"/>
      </w:pPr>
      <w:r>
        <w:tab/>
      </w:r>
      <w:r>
        <w:tab/>
      </w:r>
      <w:r>
        <w:tab/>
      </w:r>
      <w:r>
        <w:tab/>
        <w:t>Nestandardní aplikační úlohy a problémy</w:t>
      </w:r>
    </w:p>
    <w:p w14:paraId="0A6EC518" w14:textId="77777777" w:rsidR="00831A26" w:rsidRDefault="00831A26">
      <w:pPr>
        <w:pStyle w:val="Zkladntext"/>
      </w:pPr>
    </w:p>
    <w:p w14:paraId="0A6EC519" w14:textId="77777777" w:rsidR="00831A26" w:rsidRDefault="00831A26">
      <w:pPr>
        <w:pStyle w:val="Zkladntext"/>
      </w:pPr>
      <w:r>
        <w:tab/>
      </w:r>
      <w:r>
        <w:rPr>
          <w:b/>
        </w:rPr>
        <w:t>Časové vymezení:</w:t>
      </w:r>
      <w:r>
        <w:tab/>
        <w:t>6. ročník</w:t>
      </w:r>
      <w:r>
        <w:tab/>
      </w:r>
      <w:r>
        <w:tab/>
        <w:t>4 hodiny týdně (1 z disponibilní dotace)</w:t>
      </w:r>
    </w:p>
    <w:p w14:paraId="0A6EC51A" w14:textId="77777777" w:rsidR="00831A26" w:rsidRDefault="00831A26">
      <w:pPr>
        <w:pStyle w:val="Zkladntext"/>
      </w:pPr>
      <w:r>
        <w:tab/>
      </w:r>
      <w:r>
        <w:tab/>
      </w:r>
      <w:r>
        <w:tab/>
      </w:r>
      <w:r>
        <w:tab/>
        <w:t>7. ročník</w:t>
      </w:r>
      <w:r>
        <w:tab/>
      </w:r>
      <w:r>
        <w:tab/>
        <w:t xml:space="preserve">4 hodiny týdně </w:t>
      </w:r>
    </w:p>
    <w:p w14:paraId="0A6EC51B" w14:textId="77777777" w:rsidR="00831A26" w:rsidRDefault="00831A26">
      <w:pPr>
        <w:pStyle w:val="Zkladntext"/>
      </w:pPr>
      <w:r>
        <w:tab/>
      </w:r>
      <w:r>
        <w:tab/>
      </w:r>
      <w:r>
        <w:tab/>
      </w:r>
      <w:r>
        <w:tab/>
        <w:t>8. ročník</w:t>
      </w:r>
      <w:r>
        <w:tab/>
      </w:r>
      <w:r>
        <w:tab/>
        <w:t>5 hodin týdně (1 z disponibilní dotace)</w:t>
      </w:r>
    </w:p>
    <w:p w14:paraId="0A6EC51C" w14:textId="77777777" w:rsidR="00831A26" w:rsidRDefault="002B6EAF">
      <w:pPr>
        <w:pStyle w:val="Zkladntext"/>
      </w:pPr>
      <w:r>
        <w:tab/>
      </w:r>
      <w:r>
        <w:tab/>
      </w:r>
      <w:r>
        <w:tab/>
      </w:r>
      <w:r>
        <w:tab/>
        <w:t>9. ročník</w:t>
      </w:r>
      <w:r>
        <w:tab/>
      </w:r>
      <w:r>
        <w:tab/>
        <w:t>5 hodin</w:t>
      </w:r>
      <w:r w:rsidR="00831A26">
        <w:t xml:space="preserve"> týdně</w:t>
      </w:r>
      <w:r>
        <w:t xml:space="preserve"> (1 z disponibilní dotace)</w:t>
      </w:r>
    </w:p>
    <w:p w14:paraId="0A6EC51D" w14:textId="77777777" w:rsidR="00831A26" w:rsidRDefault="00831A26">
      <w:pPr>
        <w:pStyle w:val="Zkladntext"/>
      </w:pPr>
    </w:p>
    <w:p w14:paraId="0A6EC51E" w14:textId="77777777" w:rsidR="00831A26" w:rsidRDefault="00831A26">
      <w:pPr>
        <w:pStyle w:val="Zkladntext"/>
      </w:pPr>
      <w:r>
        <w:tab/>
      </w:r>
      <w:r>
        <w:rPr>
          <w:b/>
        </w:rPr>
        <w:t>Organizační vymezení:</w:t>
      </w:r>
      <w:r>
        <w:t xml:space="preserve"> Výuka probíhá zpravidla v kmenových učebnách jednotlivých tříd. </w:t>
      </w:r>
      <w:r w:rsidR="0059393D">
        <w:t>K výuce l</w:t>
      </w:r>
      <w:r>
        <w:t xml:space="preserve">ze využívat i učebnu </w:t>
      </w:r>
      <w:r w:rsidR="0059393D">
        <w:t>informatiky.</w:t>
      </w:r>
    </w:p>
    <w:p w14:paraId="0A6EC51F" w14:textId="77777777" w:rsidR="00831A26" w:rsidRDefault="00831A26">
      <w:pPr>
        <w:pStyle w:val="Zkladntext"/>
      </w:pPr>
    </w:p>
    <w:p w14:paraId="0A6EC520" w14:textId="77777777" w:rsidR="00831A26" w:rsidRDefault="00831A26">
      <w:pPr>
        <w:pStyle w:val="Zkladntext"/>
      </w:pPr>
      <w:r>
        <w:tab/>
      </w:r>
      <w:r>
        <w:rPr>
          <w:b/>
        </w:rPr>
        <w:t>Mezipředmětové vztahy:</w:t>
      </w:r>
      <w:r>
        <w:t xml:space="preserve"> V matematice se uplatňují mezipředmětové vztahy především s předměty fyzika, chemie, zeměpis, svět práce.</w:t>
      </w:r>
    </w:p>
    <w:p w14:paraId="0A6EC521" w14:textId="77777777" w:rsidR="00831A26" w:rsidRDefault="00831A26">
      <w:pPr>
        <w:pStyle w:val="Zkladntext"/>
      </w:pPr>
    </w:p>
    <w:p w14:paraId="0A6EC522" w14:textId="77777777" w:rsidR="00831A26" w:rsidRDefault="00831A26">
      <w:pPr>
        <w:pStyle w:val="Zkladntext"/>
      </w:pPr>
      <w:r>
        <w:tab/>
      </w:r>
      <w:r>
        <w:rPr>
          <w:b/>
        </w:rPr>
        <w:t>Průřezová témata:</w:t>
      </w:r>
      <w:r>
        <w:t xml:space="preserve"> V předmětu matematika jsou realizována průřezová témata uvedená v následujícím výčtu.</w:t>
      </w:r>
    </w:p>
    <w:p w14:paraId="0A6EC523" w14:textId="77777777" w:rsidR="00831A26" w:rsidRDefault="00831A26">
      <w:pPr>
        <w:pStyle w:val="Zkladntext"/>
      </w:pPr>
      <w:r>
        <w:t>VDO</w:t>
      </w:r>
      <w:r>
        <w:tab/>
        <w:t>Občanská společnost a škola (6., 7. roč.)</w:t>
      </w:r>
    </w:p>
    <w:p w14:paraId="0A6EC524" w14:textId="77777777" w:rsidR="00831A26" w:rsidRDefault="00831A26">
      <w:pPr>
        <w:pStyle w:val="Zkladntext"/>
      </w:pPr>
      <w:r>
        <w:t>VES</w:t>
      </w:r>
      <w:r>
        <w:tab/>
        <w:t>Evropa a svět nás zajímá (7., 8., 9. roč.)</w:t>
      </w:r>
    </w:p>
    <w:p w14:paraId="0A6EC525" w14:textId="77777777" w:rsidR="00831A26" w:rsidRDefault="00831A26">
      <w:pPr>
        <w:pStyle w:val="Zkladntext"/>
        <w:ind w:firstLine="708"/>
      </w:pPr>
      <w:r>
        <w:t>Objevujeme Evropu a svět (7., 9. roč.)</w:t>
      </w:r>
    </w:p>
    <w:p w14:paraId="0A6EC526" w14:textId="77777777" w:rsidR="00831A26" w:rsidRDefault="00831A26">
      <w:pPr>
        <w:pStyle w:val="Zkladntext"/>
      </w:pPr>
      <w:r>
        <w:t>ENV</w:t>
      </w:r>
      <w:r>
        <w:tab/>
        <w:t>Vztah člověka k prostředí (6., 7., 9. roč.)</w:t>
      </w:r>
    </w:p>
    <w:p w14:paraId="0A6EC527" w14:textId="77777777" w:rsidR="00831A26" w:rsidRDefault="00831A26">
      <w:pPr>
        <w:pStyle w:val="Zkladntext"/>
      </w:pPr>
      <w:r>
        <w:tab/>
        <w:t>Lidské aktivity a problémy životního prostředí (6., 7., 8. roč.)</w:t>
      </w:r>
    </w:p>
    <w:p w14:paraId="0A6EC528" w14:textId="77777777" w:rsidR="00831A26" w:rsidRDefault="00831A26">
      <w:pPr>
        <w:pStyle w:val="Zkladntext"/>
      </w:pPr>
    </w:p>
    <w:p w14:paraId="0A6EC529" w14:textId="77777777" w:rsidR="00831A26" w:rsidRDefault="00831A26">
      <w:pPr>
        <w:pStyle w:val="Zkladntext"/>
      </w:pPr>
      <w:r>
        <w:tab/>
      </w:r>
      <w:r>
        <w:rPr>
          <w:b/>
        </w:rPr>
        <w:t>Výchovné a vzdělávací strategie:</w:t>
      </w:r>
      <w:r>
        <w:t xml:space="preserve"> Ve výuce předmětu je využíváno spektrum tradičních metod výuky i metod a postupů inovačních. Využívají se tradiční pomůcky (obrazové přehledy vzorců, modely těles, rýsovací potřeby), v rámci možností i moderní výpočetní technika (kalkulátory různých typů,</w:t>
      </w:r>
      <w:r w:rsidR="00BD6B01">
        <w:t xml:space="preserve"> PC, tablety, mobilní telefony</w:t>
      </w:r>
      <w:r>
        <w:t xml:space="preserve">). Uplatňují se </w:t>
      </w:r>
      <w:r w:rsidR="00BD6B01">
        <w:br/>
      </w:r>
      <w:r>
        <w:lastRenderedPageBreak/>
        <w:t xml:space="preserve">i prvky skupinové výuky – v našich podmínkách práce ve dvojicích a čtveřicích. Ve vyučování jsou převážně používána data z reálných situací v životě. </w:t>
      </w:r>
    </w:p>
    <w:p w14:paraId="0A6EC52A" w14:textId="77777777" w:rsidR="00831A26" w:rsidRDefault="00831A26">
      <w:pPr>
        <w:pStyle w:val="Zkladntext"/>
      </w:pPr>
    </w:p>
    <w:p w14:paraId="0A6EC52B" w14:textId="77777777" w:rsidR="00831A26" w:rsidRPr="00677C98" w:rsidRDefault="00831A26" w:rsidP="00677C98">
      <w:pPr>
        <w:ind w:firstLine="708"/>
        <w:jc w:val="both"/>
        <w:rPr>
          <w:sz w:val="24"/>
        </w:rPr>
      </w:pPr>
      <w:r>
        <w:rPr>
          <w:sz w:val="24"/>
        </w:rPr>
        <w:t>Veškerá vzdělávací a výchovná činnost je vedena tak, aby byly u žáků roz</w:t>
      </w:r>
      <w:r w:rsidR="00677C98">
        <w:rPr>
          <w:sz w:val="24"/>
        </w:rPr>
        <w:t>víjeny tyto klíčové kompetence:</w:t>
      </w:r>
    </w:p>
    <w:p w14:paraId="0A6EC52C" w14:textId="77777777" w:rsidR="00831A26" w:rsidRDefault="00831A26">
      <w:pPr>
        <w:pStyle w:val="Zkladntext"/>
      </w:pPr>
      <w:r>
        <w:t>Kompetence k učení</w:t>
      </w:r>
    </w:p>
    <w:p w14:paraId="0A6EC52D" w14:textId="77777777" w:rsidR="00831A26" w:rsidRDefault="00831A26">
      <w:pPr>
        <w:pStyle w:val="Zkladntext"/>
        <w:numPr>
          <w:ilvl w:val="0"/>
          <w:numId w:val="1"/>
        </w:numPr>
      </w:pPr>
      <w:r>
        <w:t>žák vyhledává a třídí informace, rozlišuje podstatné od nepodstatného, nalézá souvislosti, navrhuje různé způsoby řešení, vyvozuje závěry, osvojuje si nezbytné matematické vzorce a algoritmy</w:t>
      </w:r>
    </w:p>
    <w:p w14:paraId="0A6EC52E" w14:textId="77777777" w:rsidR="00831A26" w:rsidRDefault="00831A26">
      <w:pPr>
        <w:pStyle w:val="Zkladntext"/>
        <w:numPr>
          <w:ilvl w:val="0"/>
          <w:numId w:val="1"/>
        </w:numPr>
      </w:pPr>
      <w:r>
        <w:t>učitel vede žáka k účinné práci s chybou</w:t>
      </w:r>
    </w:p>
    <w:p w14:paraId="0A6EC52F" w14:textId="77777777" w:rsidR="00831A26" w:rsidRDefault="00831A26">
      <w:pPr>
        <w:pStyle w:val="Zkladntext"/>
        <w:numPr>
          <w:ilvl w:val="0"/>
          <w:numId w:val="1"/>
        </w:numPr>
      </w:pPr>
      <w:r>
        <w:t>učitel vede žáka k účinnému využívání sebehodnocení, k tomu, aby sám zjistil, co již dobře ovládá a naplánoval si další cestu sebevzdělání</w:t>
      </w:r>
    </w:p>
    <w:p w14:paraId="0A6EC530" w14:textId="77777777" w:rsidR="00831A26" w:rsidRDefault="00831A26">
      <w:pPr>
        <w:pStyle w:val="Zkladntext"/>
        <w:numPr>
          <w:ilvl w:val="0"/>
          <w:numId w:val="1"/>
        </w:numPr>
      </w:pPr>
      <w:r>
        <w:t>učitel vede žáka k rozpoznání jeho vlastních schopností a možností</w:t>
      </w:r>
    </w:p>
    <w:p w14:paraId="0A6EC531" w14:textId="77777777" w:rsidR="00831A26" w:rsidRDefault="00831A26">
      <w:pPr>
        <w:pStyle w:val="Zkladntext"/>
      </w:pPr>
    </w:p>
    <w:p w14:paraId="0A6EC532" w14:textId="77777777" w:rsidR="00831A26" w:rsidRDefault="00831A26">
      <w:pPr>
        <w:pStyle w:val="Zkladntext"/>
      </w:pPr>
      <w:r>
        <w:t>Kompetence k řešení problémů</w:t>
      </w:r>
    </w:p>
    <w:p w14:paraId="0A6EC533" w14:textId="77777777" w:rsidR="00831A26" w:rsidRDefault="00831A26">
      <w:pPr>
        <w:pStyle w:val="Zkladntext"/>
        <w:numPr>
          <w:ilvl w:val="0"/>
          <w:numId w:val="1"/>
        </w:numPr>
      </w:pPr>
      <w:r>
        <w:t>učitel navozuje takové situace, aby žák dostal příležitost formulovat podstatu problému a navrhovat způsoby a možnosti řešení</w:t>
      </w:r>
    </w:p>
    <w:p w14:paraId="0A6EC534" w14:textId="77777777" w:rsidR="00831A26" w:rsidRDefault="00831A26">
      <w:pPr>
        <w:pStyle w:val="Zkladntext"/>
        <w:numPr>
          <w:ilvl w:val="0"/>
          <w:numId w:val="1"/>
        </w:numPr>
      </w:pPr>
      <w:r>
        <w:t>žák vyslovuje domněnky a závěry a ověřuje si je</w:t>
      </w:r>
    </w:p>
    <w:p w14:paraId="0A6EC535" w14:textId="77777777" w:rsidR="00831A26" w:rsidRDefault="00831A26">
      <w:pPr>
        <w:pStyle w:val="Zkladntext"/>
        <w:numPr>
          <w:ilvl w:val="0"/>
          <w:numId w:val="1"/>
        </w:numPr>
      </w:pPr>
      <w:r>
        <w:t>žák rozvíjí své logické myšlení, obhajuje vlastní závěry a rozhodnutí</w:t>
      </w:r>
    </w:p>
    <w:p w14:paraId="0A6EC536" w14:textId="77777777" w:rsidR="00831A26" w:rsidRDefault="00831A26">
      <w:pPr>
        <w:pStyle w:val="Zkladntext"/>
      </w:pPr>
    </w:p>
    <w:p w14:paraId="0A6EC537" w14:textId="77777777" w:rsidR="00831A26" w:rsidRDefault="00831A26">
      <w:pPr>
        <w:pStyle w:val="Zkladntext"/>
      </w:pPr>
      <w:r>
        <w:t>Kompetence komunikativní</w:t>
      </w:r>
    </w:p>
    <w:p w14:paraId="0A6EC538" w14:textId="77777777" w:rsidR="00831A26" w:rsidRDefault="00831A26">
      <w:pPr>
        <w:pStyle w:val="Zkladntext"/>
        <w:numPr>
          <w:ilvl w:val="0"/>
          <w:numId w:val="1"/>
        </w:numPr>
      </w:pPr>
      <w:r>
        <w:t>žák souvisle vyjadřuje svoje názory, kultivovaně se dotazuje na vzniklé nejasnosti</w:t>
      </w:r>
    </w:p>
    <w:p w14:paraId="0A6EC539" w14:textId="77777777" w:rsidR="00831A26" w:rsidRDefault="00831A26">
      <w:pPr>
        <w:pStyle w:val="Zkladntext"/>
        <w:numPr>
          <w:ilvl w:val="0"/>
          <w:numId w:val="1"/>
        </w:numPr>
      </w:pPr>
      <w:r>
        <w:t>učitel vede žáka k orientaci v grafech různých typů, v tabulkách a diagramech, k jejich účinnému používání při řešení problémů a při obhajobě vlastních názorů</w:t>
      </w:r>
    </w:p>
    <w:p w14:paraId="0A6EC53A" w14:textId="77777777" w:rsidR="00831A26" w:rsidRDefault="00831A26">
      <w:pPr>
        <w:pStyle w:val="Zkladntext"/>
      </w:pPr>
    </w:p>
    <w:p w14:paraId="0A6EC53B" w14:textId="77777777" w:rsidR="00831A26" w:rsidRDefault="00831A26">
      <w:pPr>
        <w:pStyle w:val="Zkladntext"/>
      </w:pPr>
      <w:r>
        <w:t>Kompetence sociální a personální</w:t>
      </w:r>
    </w:p>
    <w:p w14:paraId="0A6EC53C" w14:textId="77777777" w:rsidR="00831A26" w:rsidRDefault="00831A26">
      <w:pPr>
        <w:pStyle w:val="Zkladntext"/>
        <w:numPr>
          <w:ilvl w:val="0"/>
          <w:numId w:val="1"/>
        </w:numPr>
      </w:pPr>
      <w:r>
        <w:t>učitel vede žáka k ohleduplnosti a poskytování pomoci druhým při společné práci</w:t>
      </w:r>
    </w:p>
    <w:p w14:paraId="0A6EC53D" w14:textId="77777777" w:rsidR="00831A26" w:rsidRDefault="00831A26">
      <w:pPr>
        <w:pStyle w:val="Zkladntext"/>
        <w:numPr>
          <w:ilvl w:val="0"/>
          <w:numId w:val="1"/>
        </w:numPr>
      </w:pPr>
      <w:r>
        <w:t>vede žáka k otevřené diskusi při řešení úkolů v malé skupině i kolektivu, k efektivní spolupráci v pracovní skupině</w:t>
      </w:r>
    </w:p>
    <w:p w14:paraId="0A6EC53E" w14:textId="77777777" w:rsidR="00831A26" w:rsidRDefault="00831A26">
      <w:pPr>
        <w:pStyle w:val="Zkladntext"/>
      </w:pPr>
    </w:p>
    <w:p w14:paraId="0A6EC53F" w14:textId="77777777" w:rsidR="00831A26" w:rsidRDefault="00831A26">
      <w:pPr>
        <w:pStyle w:val="Zkladntext"/>
      </w:pPr>
      <w:r>
        <w:t>Kompetence pracovní</w:t>
      </w:r>
    </w:p>
    <w:p w14:paraId="0A6EC540" w14:textId="77777777" w:rsidR="00831A26" w:rsidRDefault="00831A26">
      <w:pPr>
        <w:pStyle w:val="Zkladntext"/>
        <w:numPr>
          <w:ilvl w:val="0"/>
          <w:numId w:val="1"/>
        </w:numPr>
      </w:pPr>
      <w:r>
        <w:t>žák při výrobě modelů a didaktických pomůcek z různých materiálů získává zručnost, prostorovou představivost a uplatňuje tvůrčí fantazii</w:t>
      </w:r>
    </w:p>
    <w:p w14:paraId="0A6EC541" w14:textId="77777777" w:rsidR="00831A26" w:rsidRDefault="00831A26">
      <w:pPr>
        <w:pStyle w:val="Zkladntext"/>
        <w:numPr>
          <w:ilvl w:val="0"/>
          <w:numId w:val="1"/>
        </w:numPr>
      </w:pPr>
      <w:r>
        <w:t>učitel učí žáka technické gramotnosti při tvorbě náčrtů přesným rýsováním a řešením praktických úloh</w:t>
      </w:r>
    </w:p>
    <w:p w14:paraId="0A6EC542" w14:textId="77777777" w:rsidR="00831A26" w:rsidRDefault="00831A26">
      <w:pPr>
        <w:pStyle w:val="Zkladntext"/>
        <w:numPr>
          <w:ilvl w:val="0"/>
          <w:numId w:val="1"/>
        </w:numPr>
      </w:pPr>
      <w:r>
        <w:t>učitel vede žáka k sebekontrole, vytrvalosti, přesnosti a systematičnosti v práci</w:t>
      </w:r>
    </w:p>
    <w:p w14:paraId="0A6EC543" w14:textId="77777777" w:rsidR="00831A26" w:rsidRDefault="00831A26">
      <w:pPr>
        <w:pStyle w:val="Zkladntext"/>
        <w:ind w:left="360"/>
      </w:pPr>
    </w:p>
    <w:p w14:paraId="0A6EC544" w14:textId="77777777" w:rsidR="00831A26" w:rsidRDefault="005A24B0">
      <w:pPr>
        <w:pStyle w:val="Zkladntext"/>
      </w:pPr>
      <w:r>
        <w:t>Kompetence digitální</w:t>
      </w:r>
    </w:p>
    <w:p w14:paraId="0A6EC545" w14:textId="77777777" w:rsidR="00831A26" w:rsidRDefault="005A24B0" w:rsidP="005A24B0">
      <w:pPr>
        <w:pStyle w:val="Zkladntext"/>
        <w:numPr>
          <w:ilvl w:val="0"/>
          <w:numId w:val="1"/>
        </w:numPr>
      </w:pPr>
      <w:r>
        <w:t>učitel vede žáky k používání digitálních zařízení a aplikací, které mu pomoh</w:t>
      </w:r>
      <w:r w:rsidR="001E4AED">
        <w:t>ou při řešení</w:t>
      </w:r>
      <w:r>
        <w:t xml:space="preserve"> matematických úkolů </w:t>
      </w:r>
    </w:p>
    <w:p w14:paraId="0A6EC546" w14:textId="77777777" w:rsidR="005A24B0" w:rsidRDefault="005A24B0">
      <w:pPr>
        <w:pStyle w:val="Zkladntext"/>
      </w:pPr>
    </w:p>
    <w:p w14:paraId="0A6EC547" w14:textId="77777777" w:rsidR="005A24B0" w:rsidRDefault="005A24B0">
      <w:pPr>
        <w:pStyle w:val="Zkladntext"/>
      </w:pPr>
    </w:p>
    <w:p w14:paraId="0A6EC548" w14:textId="77777777" w:rsidR="005A24B0" w:rsidRDefault="005A24B0">
      <w:pPr>
        <w:pStyle w:val="Zkladntext"/>
      </w:pPr>
    </w:p>
    <w:p w14:paraId="0A6EC549" w14:textId="77777777" w:rsidR="00831A26" w:rsidRDefault="00831A26">
      <w:pPr>
        <w:pStyle w:val="Zkladntext"/>
      </w:pPr>
    </w:p>
    <w:p w14:paraId="0A6EC54A" w14:textId="77777777" w:rsidR="00831A26" w:rsidRDefault="00831A26">
      <w:pPr>
        <w:pStyle w:val="Zkladntext"/>
        <w:rPr>
          <w:b/>
        </w:rPr>
      </w:pPr>
    </w:p>
    <w:p w14:paraId="0A6EC54B" w14:textId="77777777" w:rsidR="00831A26" w:rsidRDefault="00831A26">
      <w:pPr>
        <w:pStyle w:val="Zkladntext"/>
        <w:rPr>
          <w:b/>
        </w:rPr>
      </w:pPr>
    </w:p>
    <w:p w14:paraId="0A6EC54C" w14:textId="77777777" w:rsidR="00831A26" w:rsidRDefault="00831A26">
      <w:pPr>
        <w:pStyle w:val="Zkladntext"/>
      </w:pPr>
    </w:p>
    <w:sectPr w:rsidR="00831A26" w:rsidSect="00393007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224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EC54F" w14:textId="77777777" w:rsidR="00F67D5A" w:rsidRDefault="00F67D5A">
      <w:r>
        <w:separator/>
      </w:r>
    </w:p>
  </w:endnote>
  <w:endnote w:type="continuationSeparator" w:id="0">
    <w:p w14:paraId="0A6EC550" w14:textId="77777777" w:rsidR="00F67D5A" w:rsidRDefault="00F67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EC551" w14:textId="77777777" w:rsidR="00831A26" w:rsidRDefault="00831A2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A6EC552" w14:textId="77777777" w:rsidR="00831A26" w:rsidRDefault="00831A2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EC553" w14:textId="77777777" w:rsidR="00831A26" w:rsidRDefault="00831A2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F5C58">
      <w:rPr>
        <w:rStyle w:val="slostrnky"/>
        <w:noProof/>
      </w:rPr>
      <w:t>230</w:t>
    </w:r>
    <w:r>
      <w:rPr>
        <w:rStyle w:val="slostrnky"/>
      </w:rPr>
      <w:fldChar w:fldCharType="end"/>
    </w:r>
  </w:p>
  <w:p w14:paraId="0A6EC554" w14:textId="77777777" w:rsidR="00831A26" w:rsidRDefault="00831A2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EC54D" w14:textId="77777777" w:rsidR="00F67D5A" w:rsidRDefault="00F67D5A">
      <w:r>
        <w:separator/>
      </w:r>
    </w:p>
  </w:footnote>
  <w:footnote w:type="continuationSeparator" w:id="0">
    <w:p w14:paraId="0A6EC54E" w14:textId="77777777" w:rsidR="00F67D5A" w:rsidRDefault="00F67D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F22990"/>
    <w:multiLevelType w:val="hybridMultilevel"/>
    <w:tmpl w:val="3B7EC81E"/>
    <w:lvl w:ilvl="0" w:tplc="C4B62D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169B9"/>
    <w:multiLevelType w:val="hybridMultilevel"/>
    <w:tmpl w:val="629204BE"/>
    <w:lvl w:ilvl="0" w:tplc="2FA67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7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D78"/>
    <w:rsid w:val="0019700C"/>
    <w:rsid w:val="001E4AED"/>
    <w:rsid w:val="00220DC2"/>
    <w:rsid w:val="002B4D0F"/>
    <w:rsid w:val="002B6EAF"/>
    <w:rsid w:val="002F5C58"/>
    <w:rsid w:val="0034267F"/>
    <w:rsid w:val="00393007"/>
    <w:rsid w:val="00431BA5"/>
    <w:rsid w:val="004449E7"/>
    <w:rsid w:val="004C7533"/>
    <w:rsid w:val="00510DF9"/>
    <w:rsid w:val="00537732"/>
    <w:rsid w:val="0059393D"/>
    <w:rsid w:val="005A24B0"/>
    <w:rsid w:val="00637796"/>
    <w:rsid w:val="00677C98"/>
    <w:rsid w:val="006C1D78"/>
    <w:rsid w:val="006F67D4"/>
    <w:rsid w:val="00734956"/>
    <w:rsid w:val="007C16EA"/>
    <w:rsid w:val="0083107A"/>
    <w:rsid w:val="00831A26"/>
    <w:rsid w:val="00A205F7"/>
    <w:rsid w:val="00A8310E"/>
    <w:rsid w:val="00BA008A"/>
    <w:rsid w:val="00BD6B01"/>
    <w:rsid w:val="00E2637E"/>
    <w:rsid w:val="00F02B8D"/>
    <w:rsid w:val="00F427CD"/>
    <w:rsid w:val="00F67D5A"/>
    <w:rsid w:val="00F8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6EC50B"/>
  <w15:chartTrackingRefBased/>
  <w15:docId w15:val="{19B5240B-A5F8-44C0-BC0B-63C32B52F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32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671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Matematika – výstupy</vt:lpstr>
    </vt:vector>
  </TitlesOfParts>
  <Company>I. základní škola Litomyšl</Company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Matematika – výstupy</dc:title>
  <dc:subject/>
  <dc:creator>fyzika</dc:creator>
  <cp:keywords/>
  <cp:lastModifiedBy>Stanislav Švejcar</cp:lastModifiedBy>
  <cp:revision>6</cp:revision>
  <cp:lastPrinted>2017-10-31T09:21:00Z</cp:lastPrinted>
  <dcterms:created xsi:type="dcterms:W3CDTF">2021-06-14T14:45:00Z</dcterms:created>
  <dcterms:modified xsi:type="dcterms:W3CDTF">2024-06-15T06:44:00Z</dcterms:modified>
</cp:coreProperties>
</file>